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E736C3" w14:textId="7D28D9E9" w:rsidR="00BF74D0" w:rsidRPr="00564123" w:rsidRDefault="00BF74D0" w:rsidP="00564123">
      <w:pPr>
        <w:pStyle w:val="a5"/>
        <w:tabs>
          <w:tab w:val="right" w:pos="9639"/>
          <w:tab w:val="right" w:pos="13323"/>
        </w:tabs>
        <w:rPr>
          <w:rFonts w:asciiTheme="minorHAnsi" w:eastAsiaTheme="minorEastAsia" w:hAnsiTheme="minorHAnsi" w:cstheme="minorHAnsi"/>
          <w:bCs/>
          <w:noProof w:val="0"/>
          <w:sz w:val="24"/>
          <w:szCs w:val="24"/>
          <w:lang w:eastAsia="zh-CN"/>
        </w:rPr>
      </w:pPr>
      <w:r w:rsidRPr="00544810">
        <w:rPr>
          <w:rFonts w:asciiTheme="minorHAnsi" w:eastAsiaTheme="minorEastAsia" w:hAnsiTheme="minorHAnsi" w:cstheme="minorHAnsi"/>
          <w:bCs/>
          <w:noProof w:val="0"/>
          <w:sz w:val="24"/>
          <w:szCs w:val="24"/>
          <w:lang w:eastAsia="zh-CN"/>
        </w:rPr>
        <w:t>3GPP TSG-RAN WG4 Meeting # 10</w:t>
      </w:r>
      <w:r w:rsidR="008F1288">
        <w:rPr>
          <w:rFonts w:asciiTheme="minorHAnsi" w:eastAsiaTheme="minorEastAsia" w:hAnsiTheme="minorHAnsi" w:cstheme="minorHAnsi"/>
          <w:bCs/>
          <w:noProof w:val="0"/>
          <w:sz w:val="24"/>
          <w:szCs w:val="24"/>
          <w:lang w:eastAsia="zh-CN"/>
        </w:rPr>
        <w:t>6</w:t>
      </w:r>
      <w:r w:rsidRPr="00544810">
        <w:rPr>
          <w:rFonts w:asciiTheme="minorHAnsi" w:eastAsiaTheme="minorEastAsia" w:hAnsiTheme="minorHAnsi" w:cstheme="minorHAnsi"/>
          <w:bCs/>
          <w:noProof w:val="0"/>
          <w:sz w:val="24"/>
          <w:szCs w:val="24"/>
          <w:lang w:eastAsia="zh-CN"/>
        </w:rPr>
        <w:tab/>
      </w:r>
      <w:r w:rsidR="00D975DB" w:rsidRPr="00D975DB">
        <w:rPr>
          <w:rFonts w:asciiTheme="minorHAnsi" w:eastAsiaTheme="minorEastAsia" w:hAnsiTheme="minorHAnsi" w:cstheme="minorHAnsi"/>
          <w:bCs/>
          <w:noProof w:val="0"/>
          <w:sz w:val="24"/>
          <w:szCs w:val="24"/>
          <w:lang w:eastAsia="zh-CN"/>
        </w:rPr>
        <w:t>R4-2300933</w:t>
      </w:r>
    </w:p>
    <w:p w14:paraId="58F01ED6" w14:textId="4385A2FD" w:rsidR="00DA768D" w:rsidRPr="00BD5F11" w:rsidRDefault="008F1288"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114F03">
        <w:rPr>
          <w:rFonts w:asciiTheme="minorHAnsi" w:eastAsiaTheme="minorEastAsia" w:hAnsiTheme="minorHAnsi" w:cstheme="minorHAnsi"/>
          <w:bCs/>
          <w:noProof w:val="0"/>
          <w:sz w:val="24"/>
          <w:szCs w:val="24"/>
          <w:lang w:eastAsia="zh-CN"/>
        </w:rPr>
        <w:t>Athens, Greece, Feb. 27 – Mar. 3</w:t>
      </w:r>
      <w:r w:rsidR="00DB2A69">
        <w:rPr>
          <w:rFonts w:asciiTheme="minorHAnsi" w:eastAsiaTheme="minorEastAsia" w:hAnsiTheme="minorHAnsi" w:cstheme="minorHAnsi"/>
          <w:bCs/>
          <w:noProof w:val="0"/>
          <w:sz w:val="24"/>
          <w:szCs w:val="24"/>
          <w:lang w:eastAsia="zh-CN"/>
        </w:rPr>
        <w:t>,</w:t>
      </w:r>
      <w:r w:rsidRPr="00114F03">
        <w:rPr>
          <w:rFonts w:asciiTheme="minorHAnsi" w:eastAsiaTheme="minorEastAsia" w:hAnsiTheme="minorHAnsi" w:cstheme="minorHAnsi"/>
          <w:bCs/>
          <w:noProof w:val="0"/>
          <w:sz w:val="24"/>
          <w:szCs w:val="24"/>
          <w:lang w:eastAsia="zh-CN"/>
        </w:rPr>
        <w:t xml:space="preserve"> </w:t>
      </w:r>
      <w:r w:rsidR="00DB2A69">
        <w:rPr>
          <w:rFonts w:asciiTheme="minorHAnsi" w:eastAsiaTheme="minorEastAsia" w:hAnsiTheme="minorHAnsi" w:cstheme="minorHAnsi"/>
          <w:bCs/>
          <w:noProof w:val="0"/>
          <w:sz w:val="24"/>
          <w:szCs w:val="24"/>
          <w:lang w:eastAsia="zh-CN"/>
        </w:rPr>
        <w:t>2023</w:t>
      </w:r>
    </w:p>
    <w:p w14:paraId="0EDBED9C" w14:textId="132FA151" w:rsidR="00DA768D" w:rsidRPr="00E47876" w:rsidRDefault="00DA768D" w:rsidP="00DA768D">
      <w:pPr>
        <w:pStyle w:val="a5"/>
        <w:tabs>
          <w:tab w:val="right" w:pos="9639"/>
          <w:tab w:val="right" w:pos="13323"/>
        </w:tabs>
        <w:jc w:val="both"/>
        <w:rPr>
          <w:rFonts w:asciiTheme="minorHAnsi" w:eastAsia="PMingLiU" w:hAnsiTheme="minorHAnsi" w:cstheme="minorHAnsi"/>
          <w:bCs/>
          <w:noProof w:val="0"/>
          <w:sz w:val="24"/>
          <w:szCs w:val="24"/>
          <w:lang w:eastAsia="zh-TW"/>
        </w:rPr>
      </w:pPr>
      <w:r w:rsidRPr="00BD5F11">
        <w:rPr>
          <w:rFonts w:asciiTheme="minorHAnsi" w:eastAsiaTheme="minorEastAsia" w:hAnsiTheme="minorHAnsi" w:cstheme="minorHAnsi"/>
          <w:bCs/>
          <w:noProof w:val="0"/>
          <w:sz w:val="24"/>
          <w:szCs w:val="24"/>
          <w:lang w:eastAsia="zh-CN"/>
        </w:rPr>
        <w:t>Agenda It</w:t>
      </w:r>
      <w:r w:rsidRPr="00E711D3">
        <w:rPr>
          <w:rFonts w:asciiTheme="minorHAnsi" w:eastAsiaTheme="minorEastAsia" w:hAnsiTheme="minorHAnsi" w:cstheme="minorHAnsi"/>
          <w:bCs/>
          <w:noProof w:val="0"/>
          <w:sz w:val="24"/>
          <w:szCs w:val="24"/>
          <w:lang w:eastAsia="zh-CN"/>
        </w:rPr>
        <w:t xml:space="preserve">em: </w:t>
      </w:r>
      <w:r w:rsidR="000173DF">
        <w:rPr>
          <w:rFonts w:asciiTheme="minorHAnsi" w:eastAsiaTheme="minorEastAsia" w:hAnsiTheme="minorHAnsi" w:cstheme="minorHAnsi"/>
          <w:bCs/>
          <w:noProof w:val="0"/>
          <w:sz w:val="24"/>
          <w:szCs w:val="24"/>
          <w:lang w:eastAsia="zh-CN"/>
        </w:rPr>
        <w:t>9</w:t>
      </w:r>
      <w:r w:rsidR="00A478FD" w:rsidRPr="003A11BA">
        <w:rPr>
          <w:rFonts w:asciiTheme="minorHAnsi" w:eastAsiaTheme="minorEastAsia" w:hAnsiTheme="minorHAnsi" w:cstheme="minorHAnsi"/>
          <w:bCs/>
          <w:noProof w:val="0"/>
          <w:sz w:val="24"/>
          <w:szCs w:val="24"/>
          <w:lang w:eastAsia="zh-CN"/>
        </w:rPr>
        <w:t>.</w:t>
      </w:r>
      <w:r w:rsidR="00F40875" w:rsidRPr="003A11BA">
        <w:rPr>
          <w:rFonts w:asciiTheme="minorHAnsi" w:eastAsiaTheme="minorEastAsia" w:hAnsiTheme="minorHAnsi" w:cstheme="minorHAnsi"/>
          <w:bCs/>
          <w:noProof w:val="0"/>
          <w:sz w:val="24"/>
          <w:szCs w:val="24"/>
          <w:lang w:eastAsia="zh-CN"/>
        </w:rPr>
        <w:t>2</w:t>
      </w:r>
      <w:r w:rsidR="000173DF">
        <w:rPr>
          <w:rFonts w:asciiTheme="minorHAnsi" w:eastAsiaTheme="minorEastAsia" w:hAnsiTheme="minorHAnsi" w:cstheme="minorHAnsi"/>
          <w:bCs/>
          <w:noProof w:val="0"/>
          <w:sz w:val="24"/>
          <w:szCs w:val="24"/>
          <w:lang w:eastAsia="zh-CN"/>
        </w:rPr>
        <w:t>3</w:t>
      </w:r>
      <w:r w:rsidR="00E711D3" w:rsidRPr="003A11BA">
        <w:rPr>
          <w:rFonts w:asciiTheme="minorHAnsi" w:eastAsiaTheme="minorEastAsia" w:hAnsiTheme="minorHAnsi" w:cstheme="minorHAnsi"/>
          <w:bCs/>
          <w:noProof w:val="0"/>
          <w:sz w:val="24"/>
          <w:szCs w:val="24"/>
          <w:lang w:eastAsia="zh-CN"/>
        </w:rPr>
        <w:t>.</w:t>
      </w:r>
      <w:r w:rsidR="0022180B">
        <w:rPr>
          <w:rFonts w:asciiTheme="minorHAnsi" w:eastAsiaTheme="minorEastAsia" w:hAnsiTheme="minorHAnsi" w:cstheme="minorHAnsi"/>
          <w:bCs/>
          <w:noProof w:val="0"/>
          <w:sz w:val="24"/>
          <w:szCs w:val="24"/>
          <w:lang w:eastAsia="zh-CN"/>
        </w:rPr>
        <w:t>6</w:t>
      </w:r>
    </w:p>
    <w:p w14:paraId="2637226F" w14:textId="77777777" w:rsidR="00DA768D" w:rsidRPr="00BD5F11"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Source: MediaTek Inc.</w:t>
      </w:r>
    </w:p>
    <w:p w14:paraId="2C30CEF9" w14:textId="31483E6B" w:rsidR="00DA768D" w:rsidRPr="00782FF7"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Title: Discussion</w:t>
      </w:r>
      <w:r w:rsidR="00782FF7" w:rsidRPr="00782FF7">
        <w:rPr>
          <w:rFonts w:asciiTheme="minorHAnsi" w:eastAsiaTheme="minorEastAsia" w:hAnsiTheme="minorHAnsi" w:cstheme="minorHAnsi"/>
          <w:bCs/>
          <w:noProof w:val="0"/>
          <w:sz w:val="24"/>
          <w:szCs w:val="24"/>
          <w:lang w:eastAsia="zh-CN"/>
        </w:rPr>
        <w:t xml:space="preserve"> on </w:t>
      </w:r>
      <w:r w:rsidR="0022180B" w:rsidRPr="0022180B">
        <w:rPr>
          <w:rFonts w:asciiTheme="minorHAnsi" w:eastAsiaTheme="minorEastAsia" w:hAnsiTheme="minorHAnsi" w:cstheme="minorHAnsi"/>
          <w:bCs/>
          <w:noProof w:val="0"/>
          <w:sz w:val="24"/>
          <w:szCs w:val="24"/>
          <w:lang w:eastAsia="zh-CN"/>
        </w:rPr>
        <w:t>Enhanced CHO configurations</w:t>
      </w:r>
    </w:p>
    <w:p w14:paraId="032F9939" w14:textId="77777777" w:rsidR="0034111C" w:rsidRPr="00CD5E70" w:rsidRDefault="0034111C" w:rsidP="00C14120">
      <w:pPr>
        <w:pStyle w:val="a5"/>
        <w:tabs>
          <w:tab w:val="right" w:pos="9639"/>
          <w:tab w:val="right" w:pos="13323"/>
        </w:tabs>
        <w:rPr>
          <w:rFonts w:asciiTheme="minorHAnsi" w:eastAsiaTheme="minorEastAsia" w:hAnsiTheme="minorHAnsi" w:cs="Arial"/>
          <w:bCs/>
          <w:noProof w:val="0"/>
          <w:sz w:val="22"/>
          <w:szCs w:val="22"/>
          <w:lang w:eastAsia="zh-CN"/>
        </w:rPr>
      </w:pPr>
      <w:r w:rsidRPr="00544810">
        <w:rPr>
          <w:rFonts w:asciiTheme="minorHAnsi" w:eastAsiaTheme="minorEastAsia" w:hAnsiTheme="minorHAnsi" w:cs="Arial"/>
          <w:bCs/>
          <w:noProof w:val="0"/>
          <w:sz w:val="24"/>
          <w:szCs w:val="24"/>
          <w:lang w:eastAsia="zh-CN"/>
        </w:rPr>
        <w:t>Document for:</w:t>
      </w:r>
      <w:r w:rsidR="00CD5E70" w:rsidRPr="00544810">
        <w:rPr>
          <w:rFonts w:asciiTheme="minorHAnsi" w:eastAsiaTheme="minorEastAsia" w:hAnsiTheme="minorHAnsi" w:cs="Arial"/>
          <w:bCs/>
          <w:noProof w:val="0"/>
          <w:sz w:val="24"/>
          <w:szCs w:val="24"/>
          <w:lang w:eastAsia="zh-CN"/>
        </w:rPr>
        <w:t xml:space="preserve"> Discussion</w:t>
      </w:r>
      <w:r w:rsidR="00F43398">
        <w:rPr>
          <w:rFonts w:asciiTheme="minorHAnsi" w:eastAsiaTheme="minorEastAsia" w:hAnsiTheme="minorHAnsi" w:cs="Arial"/>
          <w:bCs/>
          <w:noProof w:val="0"/>
          <w:sz w:val="22"/>
          <w:szCs w:val="22"/>
          <w:lang w:eastAsia="zh-CN"/>
        </w:rPr>
        <w:tab/>
      </w:r>
    </w:p>
    <w:p w14:paraId="5415D521" w14:textId="77777777" w:rsidR="0034111C" w:rsidRPr="004B6782" w:rsidRDefault="0034111C" w:rsidP="002E7133">
      <w:pPr>
        <w:pStyle w:val="1"/>
        <w:numPr>
          <w:ilvl w:val="0"/>
          <w:numId w:val="1"/>
        </w:numPr>
        <w:jc w:val="both"/>
        <w:rPr>
          <w:rFonts w:ascii="Calibri" w:hAnsi="Calibri"/>
          <w:sz w:val="32"/>
          <w:szCs w:val="32"/>
          <w:lang w:eastAsia="zh-CN"/>
        </w:rPr>
      </w:pPr>
      <w:r w:rsidRPr="004B6782">
        <w:rPr>
          <w:rFonts w:ascii="Calibri" w:hAnsi="Calibri"/>
          <w:sz w:val="32"/>
          <w:szCs w:val="32"/>
        </w:rPr>
        <w:tab/>
      </w:r>
      <w:r w:rsidR="00EE7FA7" w:rsidRPr="004B6782">
        <w:rPr>
          <w:rFonts w:ascii="Calibri" w:hAnsi="Calibri"/>
          <w:sz w:val="32"/>
          <w:szCs w:val="32"/>
        </w:rPr>
        <w:t>Introduction</w:t>
      </w:r>
    </w:p>
    <w:p w14:paraId="2527B686" w14:textId="3D43723B" w:rsidR="00DD3B9D" w:rsidRPr="00476B61" w:rsidRDefault="006219EA" w:rsidP="006219EA">
      <w:pPr>
        <w:pStyle w:val="Default"/>
        <w:jc w:val="both"/>
        <w:rPr>
          <w:rFonts w:asciiTheme="minorHAnsi" w:eastAsiaTheme="minorEastAsia" w:hAnsiTheme="minorHAnsi" w:cstheme="minorBidi"/>
          <w:color w:val="auto"/>
          <w:sz w:val="21"/>
          <w:szCs w:val="21"/>
        </w:rPr>
      </w:pPr>
      <w:r w:rsidRPr="00476B61">
        <w:rPr>
          <w:rFonts w:asciiTheme="minorHAnsi" w:eastAsiaTheme="minorEastAsia" w:hAnsiTheme="minorHAnsi" w:cstheme="minorBidi" w:hint="eastAsia"/>
          <w:color w:val="auto"/>
          <w:sz w:val="21"/>
          <w:szCs w:val="21"/>
          <w:lang w:eastAsia="zh-CN"/>
        </w:rPr>
        <w:t>A</w:t>
      </w:r>
      <w:r w:rsidR="00FA2CA8" w:rsidRPr="00476B61">
        <w:rPr>
          <w:rFonts w:asciiTheme="minorHAnsi" w:eastAsiaTheme="minorEastAsia" w:hAnsiTheme="minorHAnsi" w:cstheme="minorBidi"/>
          <w:color w:val="auto"/>
          <w:sz w:val="21"/>
          <w:szCs w:val="21"/>
          <w:lang w:eastAsia="zh-CN"/>
        </w:rPr>
        <w:t xml:space="preserve">ccording to WID [1], RAN4 is supposed to define RRM requirements for enhanced CHO configurations. </w:t>
      </w:r>
      <w:r w:rsidR="00221A98" w:rsidRPr="00476B61">
        <w:rPr>
          <w:rFonts w:asciiTheme="minorHAnsi" w:eastAsiaTheme="minorEastAsia" w:hAnsiTheme="minorHAnsi" w:cstheme="minorBidi"/>
          <w:color w:val="auto"/>
          <w:sz w:val="21"/>
          <w:szCs w:val="21"/>
        </w:rPr>
        <w:t>In this contribution, we will share our views.</w:t>
      </w:r>
    </w:p>
    <w:tbl>
      <w:tblPr>
        <w:tblStyle w:val="af8"/>
        <w:tblW w:w="0" w:type="auto"/>
        <w:tblLook w:val="04A0" w:firstRow="1" w:lastRow="0" w:firstColumn="1" w:lastColumn="0" w:noHBand="0" w:noVBand="1"/>
      </w:tblPr>
      <w:tblGrid>
        <w:gridCol w:w="9629"/>
      </w:tblGrid>
      <w:tr w:rsidR="00FA2CA8" w14:paraId="7D356EAD" w14:textId="77777777" w:rsidTr="00FA2CA8">
        <w:tc>
          <w:tcPr>
            <w:tcW w:w="9629" w:type="dxa"/>
          </w:tcPr>
          <w:p w14:paraId="1CDA4061" w14:textId="77777777" w:rsidR="00997924" w:rsidRPr="00997924" w:rsidRDefault="00997924" w:rsidP="00997924">
            <w:pPr>
              <w:widowControl/>
              <w:numPr>
                <w:ilvl w:val="0"/>
                <w:numId w:val="23"/>
              </w:numPr>
              <w:overflowPunct w:val="0"/>
              <w:autoSpaceDE w:val="0"/>
              <w:autoSpaceDN w:val="0"/>
              <w:adjustRightInd w:val="0"/>
              <w:spacing w:after="180"/>
              <w:jc w:val="left"/>
              <w:textAlignment w:val="baseline"/>
              <w:rPr>
                <w:rFonts w:ascii="Times New Roman" w:eastAsia="PMingLiU" w:hAnsi="Times New Roman" w:cs="Times New Roman"/>
                <w:bCs/>
                <w:kern w:val="0"/>
                <w:sz w:val="20"/>
                <w:szCs w:val="20"/>
                <w:lang w:eastAsia="en-GB"/>
              </w:rPr>
            </w:pPr>
            <w:r w:rsidRPr="00997924">
              <w:rPr>
                <w:rFonts w:ascii="Times New Roman" w:eastAsia="PMingLiU" w:hAnsi="Times New Roman" w:cs="Times New Roman"/>
                <w:bCs/>
                <w:kern w:val="0"/>
                <w:sz w:val="20"/>
                <w:szCs w:val="20"/>
                <w:lang w:eastAsia="en-GB"/>
              </w:rPr>
              <w:t>For CHO including target MCG and target SCG in NR-DC [RAN3]:</w:t>
            </w:r>
          </w:p>
          <w:p w14:paraId="7BE47FDC" w14:textId="77777777" w:rsidR="00997924" w:rsidRPr="00997924" w:rsidRDefault="00997924" w:rsidP="00997924">
            <w:pPr>
              <w:widowControl/>
              <w:numPr>
                <w:ilvl w:val="0"/>
                <w:numId w:val="18"/>
              </w:numPr>
              <w:overflowPunct w:val="0"/>
              <w:autoSpaceDE w:val="0"/>
              <w:autoSpaceDN w:val="0"/>
              <w:adjustRightInd w:val="0"/>
              <w:spacing w:after="180"/>
              <w:jc w:val="left"/>
              <w:textAlignment w:val="baseline"/>
              <w:rPr>
                <w:rFonts w:ascii="Times New Roman" w:eastAsia="PMingLiU" w:hAnsi="Times New Roman" w:cs="Times New Roman"/>
                <w:bCs/>
                <w:kern w:val="0"/>
                <w:sz w:val="20"/>
                <w:szCs w:val="20"/>
                <w:lang w:eastAsia="en-GB"/>
              </w:rPr>
            </w:pPr>
            <w:r w:rsidRPr="00997924">
              <w:rPr>
                <w:rFonts w:ascii="Times New Roman" w:eastAsia="PMingLiU" w:hAnsi="Times New Roman" w:cs="Times New Roman"/>
                <w:bCs/>
                <w:kern w:val="0"/>
                <w:sz w:val="20"/>
                <w:szCs w:val="20"/>
                <w:lang w:eastAsia="en-GB"/>
              </w:rPr>
              <w:t>to specify data forwarding optimizations; and</w:t>
            </w:r>
          </w:p>
          <w:p w14:paraId="0363F2F8" w14:textId="63DD03AF" w:rsidR="00997924" w:rsidRPr="00997924" w:rsidRDefault="00997924" w:rsidP="00997924">
            <w:pPr>
              <w:widowControl/>
              <w:numPr>
                <w:ilvl w:val="0"/>
                <w:numId w:val="18"/>
              </w:numPr>
              <w:overflowPunct w:val="0"/>
              <w:autoSpaceDE w:val="0"/>
              <w:autoSpaceDN w:val="0"/>
              <w:adjustRightInd w:val="0"/>
              <w:spacing w:after="180"/>
              <w:jc w:val="left"/>
              <w:textAlignment w:val="baseline"/>
              <w:rPr>
                <w:rFonts w:ascii="Times New Roman" w:eastAsia="PMingLiU" w:hAnsi="Times New Roman" w:cs="Times New Roman"/>
                <w:bCs/>
                <w:kern w:val="0"/>
                <w:sz w:val="20"/>
                <w:szCs w:val="20"/>
                <w:lang w:eastAsia="en-GB"/>
              </w:rPr>
            </w:pPr>
            <w:r w:rsidRPr="00997924">
              <w:rPr>
                <w:rFonts w:ascii="Times New Roman" w:eastAsia="PMingLiU" w:hAnsi="Times New Roman" w:cs="Times New Roman"/>
                <w:bCs/>
                <w:kern w:val="0"/>
                <w:sz w:val="20"/>
                <w:szCs w:val="20"/>
                <w:lang w:eastAsia="en-GB"/>
              </w:rPr>
              <w:t xml:space="preserve">to specify, if needed, a solution to avoid unnecessary signaling exchange between source MN and target SN. </w:t>
            </w:r>
          </w:p>
          <w:p w14:paraId="2C6CCBB1" w14:textId="77777777" w:rsidR="00997924" w:rsidRPr="00997924" w:rsidRDefault="00997924" w:rsidP="00997924">
            <w:pPr>
              <w:widowControl/>
              <w:numPr>
                <w:ilvl w:val="0"/>
                <w:numId w:val="23"/>
              </w:numPr>
              <w:overflowPunct w:val="0"/>
              <w:autoSpaceDE w:val="0"/>
              <w:autoSpaceDN w:val="0"/>
              <w:adjustRightInd w:val="0"/>
              <w:spacing w:after="180"/>
              <w:jc w:val="left"/>
              <w:textAlignment w:val="baseline"/>
              <w:rPr>
                <w:rFonts w:ascii="Times New Roman" w:eastAsia="PMingLiU" w:hAnsi="Times New Roman" w:cs="Times New Roman"/>
                <w:bCs/>
                <w:kern w:val="0"/>
                <w:sz w:val="20"/>
                <w:szCs w:val="20"/>
                <w:lang w:eastAsia="en-GB"/>
              </w:rPr>
            </w:pPr>
            <w:r w:rsidRPr="00997924">
              <w:rPr>
                <w:rFonts w:ascii="Times New Roman" w:eastAsia="PMingLiU" w:hAnsi="Times New Roman" w:cs="Times New Roman"/>
                <w:bCs/>
                <w:kern w:val="0"/>
                <w:sz w:val="20"/>
                <w:szCs w:val="20"/>
                <w:lang w:eastAsia="en-GB"/>
              </w:rPr>
              <w:t xml:space="preserve">To specify </w:t>
            </w:r>
            <w:bookmarkStart w:id="0" w:name="_Hlk127367451"/>
            <w:r w:rsidRPr="00997924">
              <w:rPr>
                <w:rFonts w:ascii="Times New Roman" w:eastAsia="PMingLiU" w:hAnsi="Times New Roman" w:cs="Times New Roman"/>
                <w:bCs/>
                <w:kern w:val="0"/>
                <w:sz w:val="20"/>
                <w:szCs w:val="20"/>
                <w:lang w:eastAsia="en-GB"/>
              </w:rPr>
              <w:t>CHO including target MCG and candidate SCGs for CPC/CPA</w:t>
            </w:r>
            <w:bookmarkEnd w:id="0"/>
            <w:r w:rsidRPr="00997924">
              <w:rPr>
                <w:rFonts w:ascii="Times New Roman" w:eastAsia="PMingLiU" w:hAnsi="Times New Roman" w:cs="Times New Roman"/>
                <w:bCs/>
                <w:kern w:val="0"/>
                <w:sz w:val="20"/>
                <w:szCs w:val="20"/>
                <w:lang w:eastAsia="en-GB"/>
              </w:rPr>
              <w:t xml:space="preserve"> in NR-DC [RAN3, RAN2]</w:t>
            </w:r>
          </w:p>
          <w:p w14:paraId="77A2C87D" w14:textId="59952DDA" w:rsidR="00997924" w:rsidRPr="00997924" w:rsidRDefault="00997924" w:rsidP="00997924">
            <w:pPr>
              <w:widowControl/>
              <w:numPr>
                <w:ilvl w:val="0"/>
                <w:numId w:val="18"/>
              </w:numPr>
              <w:overflowPunct w:val="0"/>
              <w:autoSpaceDE w:val="0"/>
              <w:autoSpaceDN w:val="0"/>
              <w:adjustRightInd w:val="0"/>
              <w:spacing w:after="180"/>
              <w:jc w:val="left"/>
              <w:textAlignment w:val="baseline"/>
              <w:rPr>
                <w:rFonts w:ascii="Times New Roman" w:eastAsia="PMingLiU" w:hAnsi="Times New Roman" w:cs="Times New Roman"/>
                <w:bCs/>
                <w:kern w:val="0"/>
                <w:sz w:val="20"/>
                <w:szCs w:val="20"/>
                <w:lang w:eastAsia="en-GB"/>
              </w:rPr>
            </w:pPr>
            <w:r w:rsidRPr="00997924">
              <w:rPr>
                <w:rFonts w:ascii="Times New Roman" w:eastAsia="PMingLiU" w:hAnsi="Times New Roman" w:cs="Times New Roman"/>
                <w:bCs/>
                <w:kern w:val="0"/>
                <w:sz w:val="20"/>
                <w:szCs w:val="20"/>
                <w:lang w:eastAsia="en-GB"/>
              </w:rPr>
              <w:t>CHO including target MCG and target SCG is used as the baseline</w:t>
            </w:r>
          </w:p>
          <w:p w14:paraId="3AF26C9B" w14:textId="77777777" w:rsidR="00997924" w:rsidRPr="00997924" w:rsidRDefault="00997924" w:rsidP="00997924">
            <w:pPr>
              <w:widowControl/>
              <w:numPr>
                <w:ilvl w:val="0"/>
                <w:numId w:val="23"/>
              </w:numPr>
              <w:overflowPunct w:val="0"/>
              <w:autoSpaceDE w:val="0"/>
              <w:autoSpaceDN w:val="0"/>
              <w:adjustRightInd w:val="0"/>
              <w:spacing w:after="180"/>
              <w:jc w:val="left"/>
              <w:textAlignment w:val="baseline"/>
              <w:rPr>
                <w:rFonts w:ascii="Times New Roman" w:eastAsia="PMingLiU" w:hAnsi="Times New Roman" w:cs="Times New Roman"/>
                <w:bCs/>
                <w:kern w:val="0"/>
                <w:sz w:val="20"/>
                <w:szCs w:val="20"/>
                <w:lang w:eastAsia="en-GB"/>
              </w:rPr>
            </w:pPr>
            <w:r w:rsidRPr="00997924">
              <w:rPr>
                <w:rFonts w:ascii="Times New Roman" w:eastAsia="PMingLiU" w:hAnsi="Times New Roman" w:cs="Times New Roman"/>
                <w:bCs/>
                <w:kern w:val="0"/>
                <w:sz w:val="20"/>
                <w:szCs w:val="20"/>
                <w:lang w:eastAsia="en-GB"/>
              </w:rPr>
              <w:t>To specify RRM core requirements for the following, as necessary [RAN4]:</w:t>
            </w:r>
          </w:p>
          <w:p w14:paraId="013D4044" w14:textId="77777777" w:rsidR="00997924" w:rsidRPr="00997924" w:rsidRDefault="00997924" w:rsidP="00997924">
            <w:pPr>
              <w:widowControl/>
              <w:numPr>
                <w:ilvl w:val="0"/>
                <w:numId w:val="19"/>
              </w:numPr>
              <w:overflowPunct w:val="0"/>
              <w:autoSpaceDE w:val="0"/>
              <w:autoSpaceDN w:val="0"/>
              <w:adjustRightInd w:val="0"/>
              <w:spacing w:after="180"/>
              <w:ind w:left="1140" w:hanging="420"/>
              <w:jc w:val="left"/>
              <w:textAlignment w:val="baseline"/>
              <w:rPr>
                <w:rFonts w:ascii="Times New Roman" w:eastAsia="PMingLiU" w:hAnsi="Times New Roman" w:cs="Times New Roman"/>
                <w:bCs/>
                <w:kern w:val="0"/>
                <w:sz w:val="20"/>
                <w:szCs w:val="20"/>
                <w:lang w:eastAsia="en-GB"/>
              </w:rPr>
            </w:pPr>
            <w:r w:rsidRPr="00997924">
              <w:rPr>
                <w:rFonts w:ascii="Times New Roman" w:eastAsia="PMingLiU" w:hAnsi="Times New Roman" w:cs="Times New Roman"/>
                <w:bCs/>
                <w:kern w:val="0"/>
                <w:sz w:val="20"/>
                <w:szCs w:val="20"/>
                <w:lang w:eastAsia="en-GB"/>
              </w:rPr>
              <w:t>L1/L2-based inter-cell mobility</w:t>
            </w:r>
          </w:p>
          <w:p w14:paraId="4B685944" w14:textId="7669CDB8" w:rsidR="00FA2CA8" w:rsidRPr="00997924" w:rsidRDefault="00997924" w:rsidP="00997924">
            <w:pPr>
              <w:widowControl/>
              <w:numPr>
                <w:ilvl w:val="0"/>
                <w:numId w:val="19"/>
              </w:numPr>
              <w:overflowPunct w:val="0"/>
              <w:autoSpaceDE w:val="0"/>
              <w:autoSpaceDN w:val="0"/>
              <w:adjustRightInd w:val="0"/>
              <w:spacing w:after="180"/>
              <w:ind w:left="1140" w:hanging="420"/>
              <w:jc w:val="left"/>
              <w:textAlignment w:val="baseline"/>
              <w:rPr>
                <w:rFonts w:ascii="Times New Roman" w:eastAsia="PMingLiU" w:hAnsi="Times New Roman" w:cs="Times New Roman"/>
                <w:bCs/>
                <w:kern w:val="0"/>
                <w:sz w:val="20"/>
                <w:szCs w:val="20"/>
                <w:lang w:eastAsia="en-GB"/>
              </w:rPr>
            </w:pPr>
            <w:r w:rsidRPr="00997924">
              <w:rPr>
                <w:rFonts w:ascii="Times New Roman" w:eastAsia="PMingLiU" w:hAnsi="Times New Roman" w:cs="Times New Roman"/>
                <w:bCs/>
                <w:kern w:val="0"/>
                <w:sz w:val="20"/>
                <w:szCs w:val="20"/>
                <w:lang w:eastAsia="en-GB"/>
              </w:rPr>
              <w:t>Enhanced CHO configurations addressed by this WI</w:t>
            </w:r>
          </w:p>
        </w:tc>
      </w:tr>
    </w:tbl>
    <w:p w14:paraId="2618E7F0" w14:textId="642FBF39" w:rsidR="005575F9" w:rsidRDefault="00C51F3B" w:rsidP="00FB4AB0">
      <w:pPr>
        <w:pStyle w:val="1"/>
        <w:numPr>
          <w:ilvl w:val="0"/>
          <w:numId w:val="1"/>
        </w:numPr>
        <w:jc w:val="both"/>
        <w:rPr>
          <w:rFonts w:ascii="Calibri" w:hAnsi="Calibri"/>
          <w:sz w:val="32"/>
          <w:szCs w:val="32"/>
        </w:rPr>
      </w:pPr>
      <w:r w:rsidRPr="004B6782">
        <w:rPr>
          <w:rFonts w:ascii="Calibri" w:hAnsi="Calibri"/>
          <w:sz w:val="32"/>
          <w:szCs w:val="32"/>
        </w:rPr>
        <w:t>Dis</w:t>
      </w:r>
      <w:r w:rsidR="0076676F" w:rsidRPr="004B6782">
        <w:rPr>
          <w:rFonts w:ascii="Calibri" w:hAnsi="Calibri"/>
          <w:sz w:val="32"/>
          <w:szCs w:val="32"/>
        </w:rPr>
        <w:t>cu</w:t>
      </w:r>
      <w:r w:rsidRPr="004B6782">
        <w:rPr>
          <w:rFonts w:ascii="Calibri" w:hAnsi="Calibri"/>
          <w:sz w:val="32"/>
          <w:szCs w:val="32"/>
        </w:rPr>
        <w:t>ssion</w:t>
      </w:r>
    </w:p>
    <w:p w14:paraId="5F296D7C" w14:textId="3DE934C2" w:rsidR="00997924" w:rsidRPr="00E963CC" w:rsidRDefault="00D91646" w:rsidP="00247D49">
      <w:pPr>
        <w:rPr>
          <w:szCs w:val="21"/>
        </w:rPr>
      </w:pPr>
      <w:r w:rsidRPr="00E963CC">
        <w:rPr>
          <w:rFonts w:hint="eastAsia"/>
          <w:szCs w:val="21"/>
        </w:rPr>
        <w:t>R</w:t>
      </w:r>
      <w:r w:rsidRPr="00E963CC">
        <w:rPr>
          <w:szCs w:val="21"/>
        </w:rPr>
        <w:t>AN4 is supposed to define the requirements for objective 3 and objective 4.</w:t>
      </w:r>
      <w:r w:rsidRPr="00E963CC">
        <w:rPr>
          <w:rFonts w:hint="eastAsia"/>
          <w:szCs w:val="21"/>
        </w:rPr>
        <w:t xml:space="preserve"> </w:t>
      </w:r>
      <w:r w:rsidR="00EA50C4" w:rsidRPr="00E963CC">
        <w:rPr>
          <w:rFonts w:hint="eastAsia"/>
          <w:szCs w:val="21"/>
        </w:rPr>
        <w:t>T</w:t>
      </w:r>
      <w:r w:rsidR="00997924" w:rsidRPr="00E963CC">
        <w:rPr>
          <w:szCs w:val="21"/>
        </w:rPr>
        <w:t>he difference between objective 3</w:t>
      </w:r>
      <w:r w:rsidR="00EA50C4" w:rsidRPr="00E963CC">
        <w:rPr>
          <w:szCs w:val="21"/>
        </w:rPr>
        <w:t xml:space="preserve"> and objective 4 lies in a single event for CHO with target SCG in objective 3 and two separate events for CHO and CPC/CPA in objective 4.</w:t>
      </w:r>
    </w:p>
    <w:p w14:paraId="41C4CBED" w14:textId="77777777" w:rsidR="00997924" w:rsidRPr="00E963CC" w:rsidRDefault="00997924" w:rsidP="00247D49">
      <w:pPr>
        <w:rPr>
          <w:szCs w:val="21"/>
        </w:rPr>
      </w:pPr>
    </w:p>
    <w:p w14:paraId="1B1E37F8" w14:textId="535A142C" w:rsidR="00FA2CA8" w:rsidRPr="00E963CC" w:rsidRDefault="00FA2CA8" w:rsidP="00247D49">
      <w:pPr>
        <w:rPr>
          <w:szCs w:val="21"/>
        </w:rPr>
      </w:pPr>
      <w:r w:rsidRPr="00E963CC">
        <w:rPr>
          <w:rFonts w:hint="eastAsia"/>
          <w:szCs w:val="21"/>
        </w:rPr>
        <w:t>W</w:t>
      </w:r>
      <w:r w:rsidRPr="00E963CC">
        <w:rPr>
          <w:szCs w:val="21"/>
        </w:rPr>
        <w:t>e copy the agreement reached in RAN2 here:</w:t>
      </w:r>
    </w:p>
    <w:tbl>
      <w:tblPr>
        <w:tblStyle w:val="af8"/>
        <w:tblW w:w="0" w:type="auto"/>
        <w:tblLook w:val="04A0" w:firstRow="1" w:lastRow="0" w:firstColumn="1" w:lastColumn="0" w:noHBand="0" w:noVBand="1"/>
      </w:tblPr>
      <w:tblGrid>
        <w:gridCol w:w="9629"/>
      </w:tblGrid>
      <w:tr w:rsidR="00864A05" w14:paraId="67D11A7A" w14:textId="77777777" w:rsidTr="00864A05">
        <w:tc>
          <w:tcPr>
            <w:tcW w:w="9629" w:type="dxa"/>
          </w:tcPr>
          <w:p w14:paraId="5E1B5713" w14:textId="0819478D" w:rsidR="00864A05" w:rsidRPr="00476B61" w:rsidRDefault="008B410A" w:rsidP="00247D49">
            <w:pPr>
              <w:rPr>
                <w:b/>
                <w:bCs/>
                <w:szCs w:val="21"/>
              </w:rPr>
            </w:pPr>
            <w:r w:rsidRPr="00476B61">
              <w:rPr>
                <w:rFonts w:hint="eastAsia"/>
                <w:b/>
                <w:bCs/>
                <w:szCs w:val="21"/>
              </w:rPr>
              <w:t>R</w:t>
            </w:r>
            <w:r w:rsidRPr="00476B61">
              <w:rPr>
                <w:b/>
                <w:bCs/>
                <w:szCs w:val="21"/>
              </w:rPr>
              <w:t>AN2#119-e</w:t>
            </w:r>
          </w:p>
          <w:p w14:paraId="55191280" w14:textId="77777777" w:rsidR="008B410A" w:rsidRPr="00E963CC" w:rsidRDefault="008B410A" w:rsidP="008B410A">
            <w:pPr>
              <w:pStyle w:val="Agreement"/>
              <w:ind w:left="482" w:hanging="357"/>
              <w:rPr>
                <w:sz w:val="16"/>
                <w:szCs w:val="21"/>
              </w:rPr>
            </w:pPr>
            <w:r w:rsidRPr="00E963CC">
              <w:rPr>
                <w:sz w:val="16"/>
                <w:szCs w:val="21"/>
                <w:highlight w:val="yellow"/>
              </w:rPr>
              <w:t xml:space="preserve">Observation: Current RAN2 Stage-3 specifications can support CHO </w:t>
            </w:r>
            <w:bookmarkStart w:id="1" w:name="_Hlk127367049"/>
            <w:r w:rsidRPr="00E963CC">
              <w:rPr>
                <w:sz w:val="16"/>
                <w:szCs w:val="21"/>
                <w:highlight w:val="yellow"/>
              </w:rPr>
              <w:t>including target MCG and target SCG in Rel-17</w:t>
            </w:r>
            <w:r w:rsidRPr="00E963CC">
              <w:rPr>
                <w:sz w:val="16"/>
                <w:szCs w:val="21"/>
              </w:rPr>
              <w:t>.</w:t>
            </w:r>
            <w:bookmarkEnd w:id="1"/>
          </w:p>
          <w:p w14:paraId="3DE78B85" w14:textId="77777777" w:rsidR="008B410A" w:rsidRPr="00E963CC" w:rsidRDefault="008B410A" w:rsidP="008B410A">
            <w:pPr>
              <w:pStyle w:val="Agreement"/>
              <w:ind w:left="482" w:hanging="357"/>
              <w:rPr>
                <w:sz w:val="16"/>
                <w:szCs w:val="21"/>
              </w:rPr>
            </w:pPr>
            <w:r w:rsidRPr="00E963CC">
              <w:rPr>
                <w:sz w:val="16"/>
                <w:szCs w:val="21"/>
              </w:rPr>
              <w:t>CHO configuration referring to or including CPC/CPA configuration (intended to be applicable together) can be supported.</w:t>
            </w:r>
          </w:p>
          <w:p w14:paraId="76E0510B" w14:textId="77777777" w:rsidR="008B410A" w:rsidRPr="00E963CC" w:rsidRDefault="008B410A" w:rsidP="008B410A">
            <w:pPr>
              <w:pStyle w:val="Agreement"/>
              <w:ind w:left="482" w:hanging="357"/>
              <w:rPr>
                <w:sz w:val="16"/>
                <w:szCs w:val="21"/>
              </w:rPr>
            </w:pPr>
            <w:r w:rsidRPr="00E963CC">
              <w:rPr>
                <w:sz w:val="16"/>
                <w:szCs w:val="21"/>
                <w:highlight w:val="yellow"/>
              </w:rPr>
              <w:t>FFS: When triggering CHO, UE perform CPC/CPA configuration to start CPC/CPA evaluation, FFS if CHO evaluation and CPC/CPA evaluation is concurrent or sequential.</w:t>
            </w:r>
          </w:p>
          <w:p w14:paraId="42C3E495" w14:textId="77777777" w:rsidR="008B410A" w:rsidRPr="00476B61" w:rsidRDefault="008B410A" w:rsidP="008B410A">
            <w:pPr>
              <w:rPr>
                <w:b/>
                <w:bCs/>
                <w:szCs w:val="21"/>
              </w:rPr>
            </w:pPr>
          </w:p>
          <w:p w14:paraId="2B180F8B" w14:textId="11DB7C8A" w:rsidR="008B410A" w:rsidRPr="00476B61" w:rsidRDefault="008B410A" w:rsidP="00247D49">
            <w:pPr>
              <w:rPr>
                <w:b/>
                <w:bCs/>
                <w:szCs w:val="21"/>
              </w:rPr>
            </w:pPr>
            <w:r w:rsidRPr="00476B61">
              <w:rPr>
                <w:rFonts w:hint="eastAsia"/>
                <w:b/>
                <w:bCs/>
                <w:szCs w:val="21"/>
              </w:rPr>
              <w:t>R</w:t>
            </w:r>
            <w:r w:rsidRPr="00476B61">
              <w:rPr>
                <w:b/>
                <w:bCs/>
                <w:szCs w:val="21"/>
              </w:rPr>
              <w:t>AN2#120</w:t>
            </w:r>
          </w:p>
          <w:p w14:paraId="3A2991F4" w14:textId="4AD83796" w:rsidR="00864A05" w:rsidRPr="008B410A" w:rsidRDefault="008B410A" w:rsidP="00247D49">
            <w:pPr>
              <w:pStyle w:val="Agreement"/>
              <w:ind w:left="482" w:hanging="357"/>
              <w:rPr>
                <w:sz w:val="18"/>
                <w:szCs w:val="22"/>
              </w:rPr>
            </w:pPr>
            <w:r w:rsidRPr="00476B61">
              <w:rPr>
                <w:sz w:val="16"/>
                <w:szCs w:val="21"/>
              </w:rPr>
              <w:t>Execution order: the UE doesn’t execute CPC/CPA unless CHO condition is fulfilled (regardless parallel or sequential evaluation)</w:t>
            </w:r>
          </w:p>
        </w:tc>
      </w:tr>
    </w:tbl>
    <w:p w14:paraId="6C0E777D" w14:textId="5A066EB4" w:rsidR="00783BDF" w:rsidRPr="00E963CC" w:rsidRDefault="008D117F" w:rsidP="00247D49">
      <w:pPr>
        <w:rPr>
          <w:szCs w:val="21"/>
        </w:rPr>
      </w:pPr>
      <w:r w:rsidRPr="00E963CC">
        <w:rPr>
          <w:rFonts w:hint="eastAsia"/>
          <w:szCs w:val="21"/>
        </w:rPr>
        <w:t>A</w:t>
      </w:r>
      <w:r w:rsidRPr="00E963CC">
        <w:rPr>
          <w:szCs w:val="21"/>
        </w:rPr>
        <w:t xml:space="preserve">s </w:t>
      </w:r>
      <w:r w:rsidR="008B410A" w:rsidRPr="00E963CC">
        <w:rPr>
          <w:szCs w:val="21"/>
        </w:rPr>
        <w:t xml:space="preserve">shown in the above agreements, RAN2 </w:t>
      </w:r>
      <w:r w:rsidR="00EA50C4" w:rsidRPr="00E963CC">
        <w:rPr>
          <w:szCs w:val="21"/>
        </w:rPr>
        <w:t xml:space="preserve">has supported CHO including target MCG and target SCG (objective#3) in Rel-17, and RAN2 </w:t>
      </w:r>
      <w:r w:rsidR="008B410A" w:rsidRPr="00E963CC">
        <w:rPr>
          <w:szCs w:val="21"/>
        </w:rPr>
        <w:t>is discussing whether CHO evaluation and CPC/CPA evaluation is concurrent or sequential</w:t>
      </w:r>
      <w:r w:rsidR="00EA50C4" w:rsidRPr="00E963CC">
        <w:rPr>
          <w:szCs w:val="21"/>
        </w:rPr>
        <w:t xml:space="preserve"> (for objective#4)</w:t>
      </w:r>
      <w:r w:rsidR="008B410A" w:rsidRPr="00E963CC">
        <w:rPr>
          <w:szCs w:val="21"/>
        </w:rPr>
        <w:t xml:space="preserve">. </w:t>
      </w:r>
      <w:r w:rsidR="00EA50C4" w:rsidRPr="00E963CC">
        <w:rPr>
          <w:szCs w:val="21"/>
        </w:rPr>
        <w:t>For objective#4, t</w:t>
      </w:r>
      <w:r w:rsidR="008B410A" w:rsidRPr="00E963CC">
        <w:rPr>
          <w:szCs w:val="21"/>
        </w:rPr>
        <w:t>he requirements for the two alternatives will be different. So RAN4 needs to wait for RAN2 outcome for further discussion</w:t>
      </w:r>
      <w:r w:rsidR="00CC5E65" w:rsidRPr="00E963CC">
        <w:rPr>
          <w:szCs w:val="21"/>
        </w:rPr>
        <w:t xml:space="preserve"> on objective 4</w:t>
      </w:r>
      <w:r w:rsidR="008B410A" w:rsidRPr="00E963CC">
        <w:rPr>
          <w:szCs w:val="21"/>
        </w:rPr>
        <w:t>.</w:t>
      </w:r>
    </w:p>
    <w:p w14:paraId="0AB81F55" w14:textId="06B51DC6" w:rsidR="00E963CC" w:rsidRPr="00E963CC" w:rsidRDefault="00E963CC" w:rsidP="00F20CF3">
      <w:pPr>
        <w:spacing w:beforeLines="50" w:before="120" w:afterLines="50" w:after="120"/>
        <w:rPr>
          <w:rFonts w:cstheme="minorHAnsi"/>
          <w:b/>
          <w:szCs w:val="21"/>
        </w:rPr>
      </w:pPr>
      <w:r w:rsidRPr="00E963CC">
        <w:rPr>
          <w:rFonts w:cstheme="minorHAnsi" w:hint="eastAsia"/>
          <w:b/>
          <w:szCs w:val="21"/>
        </w:rPr>
        <w:t>Obser</w:t>
      </w:r>
      <w:r w:rsidRPr="00E963CC">
        <w:rPr>
          <w:rFonts w:cstheme="minorHAnsi"/>
          <w:b/>
          <w:szCs w:val="21"/>
        </w:rPr>
        <w:t>vation 1: The difference between objective 3 and objective 4 lies in a single event for CHO with target SCG in objective 3 and two separate events for CHO and CPC/CPA in objective 4.</w:t>
      </w:r>
    </w:p>
    <w:p w14:paraId="0AC35957" w14:textId="390D948E" w:rsidR="00D91646" w:rsidRPr="00E963CC" w:rsidRDefault="00D91646" w:rsidP="00F20CF3">
      <w:pPr>
        <w:spacing w:beforeLines="50" w:before="120" w:afterLines="50" w:after="120"/>
        <w:rPr>
          <w:rFonts w:cstheme="minorHAnsi"/>
          <w:b/>
          <w:szCs w:val="21"/>
        </w:rPr>
      </w:pPr>
      <w:r w:rsidRPr="00E963CC">
        <w:rPr>
          <w:rFonts w:cstheme="minorHAnsi"/>
          <w:b/>
          <w:szCs w:val="21"/>
        </w:rPr>
        <w:t xml:space="preserve">Proposal 1: RAN4 would define requirements for both objective 3 and objective 4. </w:t>
      </w:r>
    </w:p>
    <w:p w14:paraId="18B573C8" w14:textId="0CAEBAA2" w:rsidR="00B84719" w:rsidRPr="00E963CC" w:rsidRDefault="00B84719" w:rsidP="00F20CF3">
      <w:pPr>
        <w:spacing w:beforeLines="50" w:before="120" w:afterLines="50" w:after="120"/>
        <w:rPr>
          <w:rFonts w:cstheme="minorHAnsi"/>
          <w:b/>
          <w:szCs w:val="21"/>
          <w:lang w:eastAsia="x-none"/>
        </w:rPr>
      </w:pPr>
      <w:r w:rsidRPr="00E963CC">
        <w:rPr>
          <w:rFonts w:cstheme="minorHAnsi" w:hint="eastAsia"/>
          <w:b/>
          <w:szCs w:val="21"/>
          <w:lang w:eastAsia="x-none"/>
        </w:rPr>
        <w:t>P</w:t>
      </w:r>
      <w:r w:rsidRPr="00E963CC">
        <w:rPr>
          <w:rFonts w:cstheme="minorHAnsi"/>
          <w:b/>
          <w:szCs w:val="21"/>
          <w:lang w:eastAsia="x-none"/>
        </w:rPr>
        <w:t xml:space="preserve">roposal </w:t>
      </w:r>
      <w:r w:rsidR="00D91646" w:rsidRPr="00E963CC">
        <w:rPr>
          <w:rFonts w:cstheme="minorHAnsi"/>
          <w:b/>
          <w:szCs w:val="21"/>
          <w:lang w:eastAsia="x-none"/>
        </w:rPr>
        <w:t>2</w:t>
      </w:r>
      <w:r w:rsidRPr="00E963CC">
        <w:rPr>
          <w:rFonts w:cstheme="minorHAnsi"/>
          <w:b/>
          <w:szCs w:val="21"/>
          <w:lang w:eastAsia="x-none"/>
        </w:rPr>
        <w:t xml:space="preserve">: </w:t>
      </w:r>
      <w:r w:rsidRPr="00E963CC">
        <w:rPr>
          <w:rFonts w:cstheme="minorHAnsi" w:hint="eastAsia"/>
          <w:b/>
          <w:szCs w:val="21"/>
          <w:lang w:eastAsia="x-none"/>
        </w:rPr>
        <w:t>Further</w:t>
      </w:r>
      <w:r w:rsidRPr="00E963CC">
        <w:rPr>
          <w:rFonts w:cstheme="minorHAnsi"/>
          <w:b/>
          <w:szCs w:val="21"/>
          <w:lang w:eastAsia="x-none"/>
        </w:rPr>
        <w:t xml:space="preserve"> discuss how to define the related RRM requirements for CHO including target MCG and candidate SCGs for CPC/CPA </w:t>
      </w:r>
      <w:r w:rsidR="00D91646" w:rsidRPr="00E963CC">
        <w:rPr>
          <w:rFonts w:cstheme="minorHAnsi"/>
          <w:b/>
          <w:szCs w:val="21"/>
          <w:lang w:eastAsia="x-none"/>
        </w:rPr>
        <w:t xml:space="preserve">(objective 4) </w:t>
      </w:r>
      <w:r w:rsidRPr="00E963CC">
        <w:rPr>
          <w:rFonts w:cstheme="minorHAnsi"/>
          <w:b/>
          <w:szCs w:val="21"/>
          <w:lang w:eastAsia="x-none"/>
        </w:rPr>
        <w:t xml:space="preserve">after RAN2 concluding on whether CHO evaluation and CPC/CPA </w:t>
      </w:r>
      <w:r w:rsidRPr="00E963CC">
        <w:rPr>
          <w:rFonts w:cstheme="minorHAnsi"/>
          <w:b/>
          <w:szCs w:val="21"/>
          <w:lang w:eastAsia="x-none"/>
        </w:rPr>
        <w:lastRenderedPageBreak/>
        <w:t>evaluation is concurrent or sequential.</w:t>
      </w:r>
    </w:p>
    <w:p w14:paraId="690B53BD" w14:textId="4DEB034F" w:rsidR="00B84719" w:rsidRPr="00E963CC" w:rsidRDefault="00B84719" w:rsidP="004A34CC">
      <w:pPr>
        <w:spacing w:beforeLines="50" w:before="120" w:afterLines="50" w:after="120"/>
        <w:rPr>
          <w:szCs w:val="21"/>
        </w:rPr>
      </w:pPr>
      <w:r w:rsidRPr="00E963CC">
        <w:rPr>
          <w:rFonts w:hint="eastAsia"/>
          <w:szCs w:val="21"/>
        </w:rPr>
        <w:t>F</w:t>
      </w:r>
      <w:r w:rsidRPr="00E963CC">
        <w:rPr>
          <w:szCs w:val="21"/>
        </w:rPr>
        <w:t xml:space="preserve">or objective#3, RAN4 can discuss how to define the requirements. To us, objective#3 is CHO with </w:t>
      </w:r>
      <w:proofErr w:type="spellStart"/>
      <w:r w:rsidRPr="00E963CC">
        <w:rPr>
          <w:szCs w:val="21"/>
        </w:rPr>
        <w:t>PSCell</w:t>
      </w:r>
      <w:proofErr w:type="spellEnd"/>
      <w:r w:rsidR="00F20CF3" w:rsidRPr="00E963CC">
        <w:rPr>
          <w:szCs w:val="21"/>
        </w:rPr>
        <w:t xml:space="preserve"> in NR-DC</w:t>
      </w:r>
      <w:r w:rsidRPr="00E963CC">
        <w:rPr>
          <w:szCs w:val="21"/>
        </w:rPr>
        <w:t xml:space="preserve">. We can </w:t>
      </w:r>
      <w:r w:rsidRPr="00E963CC">
        <w:rPr>
          <w:rFonts w:hint="eastAsia"/>
          <w:szCs w:val="21"/>
        </w:rPr>
        <w:t>u</w:t>
      </w:r>
      <w:r w:rsidRPr="00E963CC">
        <w:rPr>
          <w:szCs w:val="21"/>
        </w:rPr>
        <w:t xml:space="preserve">se the requirements for HO with </w:t>
      </w:r>
      <w:proofErr w:type="spellStart"/>
      <w:r w:rsidRPr="00E963CC">
        <w:rPr>
          <w:szCs w:val="21"/>
        </w:rPr>
        <w:t>PSCell</w:t>
      </w:r>
      <w:proofErr w:type="spellEnd"/>
      <w:r w:rsidRPr="00E963CC">
        <w:rPr>
          <w:szCs w:val="21"/>
        </w:rPr>
        <w:t xml:space="preserve"> </w:t>
      </w:r>
      <w:r w:rsidR="00F20CF3" w:rsidRPr="00E963CC">
        <w:rPr>
          <w:szCs w:val="21"/>
        </w:rPr>
        <w:t xml:space="preserve">in NR-DC </w:t>
      </w:r>
      <w:r w:rsidRPr="00E963CC">
        <w:rPr>
          <w:szCs w:val="21"/>
        </w:rPr>
        <w:t>as a baseline.</w:t>
      </w:r>
      <w:r w:rsidR="006A17B3" w:rsidRPr="00E963CC">
        <w:rPr>
          <w:szCs w:val="21"/>
        </w:rPr>
        <w:t xml:space="preserve"> </w:t>
      </w:r>
      <w:r w:rsidR="00112ECE" w:rsidRPr="00E963CC">
        <w:rPr>
          <w:szCs w:val="21"/>
        </w:rPr>
        <w:t xml:space="preserve">As RAN4 has only defined HO with </w:t>
      </w:r>
      <w:proofErr w:type="spellStart"/>
      <w:r w:rsidR="00112ECE" w:rsidRPr="00E963CC">
        <w:rPr>
          <w:szCs w:val="21"/>
        </w:rPr>
        <w:t>PSCell</w:t>
      </w:r>
      <w:proofErr w:type="spellEnd"/>
      <w:r w:rsidR="00112ECE" w:rsidRPr="00E963CC">
        <w:rPr>
          <w:szCs w:val="21"/>
        </w:rPr>
        <w:t xml:space="preserve"> requirements for FR1+FR2 NR-DC</w:t>
      </w:r>
      <w:r w:rsidR="006901F2" w:rsidRPr="00E963CC">
        <w:rPr>
          <w:szCs w:val="21"/>
        </w:rPr>
        <w:t xml:space="preserve"> in R17</w:t>
      </w:r>
      <w:r w:rsidR="00112ECE" w:rsidRPr="00E963CC">
        <w:rPr>
          <w:szCs w:val="21"/>
        </w:rPr>
        <w:t xml:space="preserve">. The requirements for FR1+FR1 NR-DC are in discussion in </w:t>
      </w:r>
      <w:r w:rsidR="006901F2" w:rsidRPr="00E963CC">
        <w:rPr>
          <w:szCs w:val="21"/>
        </w:rPr>
        <w:t xml:space="preserve">R18 </w:t>
      </w:r>
      <w:proofErr w:type="spellStart"/>
      <w:r w:rsidR="006901F2" w:rsidRPr="00E963CC">
        <w:rPr>
          <w:szCs w:val="21"/>
        </w:rPr>
        <w:t>eFeRRM</w:t>
      </w:r>
      <w:proofErr w:type="spellEnd"/>
      <w:r w:rsidR="006901F2" w:rsidRPr="00E963CC">
        <w:rPr>
          <w:szCs w:val="21"/>
        </w:rPr>
        <w:t xml:space="preserve"> WI</w:t>
      </w:r>
      <w:r w:rsidR="00112ECE" w:rsidRPr="00E963CC">
        <w:rPr>
          <w:szCs w:val="21"/>
        </w:rPr>
        <w:t xml:space="preserve">. </w:t>
      </w:r>
      <w:r w:rsidR="006A17B3" w:rsidRPr="00E963CC">
        <w:rPr>
          <w:szCs w:val="21"/>
        </w:rPr>
        <w:t xml:space="preserve">We </w:t>
      </w:r>
      <w:r w:rsidR="006901F2" w:rsidRPr="00E963CC">
        <w:rPr>
          <w:szCs w:val="21"/>
        </w:rPr>
        <w:t xml:space="preserve">admit there are already some agreements on HO with </w:t>
      </w:r>
      <w:proofErr w:type="spellStart"/>
      <w:r w:rsidR="006901F2" w:rsidRPr="00E963CC">
        <w:rPr>
          <w:szCs w:val="21"/>
        </w:rPr>
        <w:t>PSCell</w:t>
      </w:r>
      <w:proofErr w:type="spellEnd"/>
      <w:r w:rsidR="006901F2" w:rsidRPr="00E963CC">
        <w:rPr>
          <w:szCs w:val="21"/>
        </w:rPr>
        <w:t xml:space="preserve"> in FR1+FR1 NR-DC. We can wait for more complete and solid progress in R18 </w:t>
      </w:r>
      <w:proofErr w:type="spellStart"/>
      <w:r w:rsidR="006901F2" w:rsidRPr="00E963CC">
        <w:rPr>
          <w:szCs w:val="21"/>
        </w:rPr>
        <w:t>eFeRRM</w:t>
      </w:r>
      <w:proofErr w:type="spellEnd"/>
      <w:r w:rsidR="006901F2" w:rsidRPr="00E963CC">
        <w:rPr>
          <w:szCs w:val="21"/>
        </w:rPr>
        <w:t xml:space="preserve">. </w:t>
      </w:r>
      <w:proofErr w:type="gramStart"/>
      <w:r w:rsidR="006901F2" w:rsidRPr="00E963CC">
        <w:rPr>
          <w:szCs w:val="21"/>
        </w:rPr>
        <w:t>So</w:t>
      </w:r>
      <w:proofErr w:type="gramEnd"/>
      <w:r w:rsidR="006901F2" w:rsidRPr="00E963CC">
        <w:rPr>
          <w:szCs w:val="21"/>
        </w:rPr>
        <w:t xml:space="preserve"> we suggest </w:t>
      </w:r>
      <w:r w:rsidR="00112ECE" w:rsidRPr="00E963CC">
        <w:rPr>
          <w:szCs w:val="21"/>
        </w:rPr>
        <w:t>defin</w:t>
      </w:r>
      <w:r w:rsidR="006901F2" w:rsidRPr="00E963CC">
        <w:rPr>
          <w:szCs w:val="21"/>
        </w:rPr>
        <w:t>ing</w:t>
      </w:r>
      <w:r w:rsidR="00112ECE" w:rsidRPr="00E963CC">
        <w:rPr>
          <w:szCs w:val="21"/>
        </w:rPr>
        <w:t xml:space="preserve"> the CHO with </w:t>
      </w:r>
      <w:proofErr w:type="spellStart"/>
      <w:r w:rsidR="00112ECE" w:rsidRPr="00E963CC">
        <w:rPr>
          <w:szCs w:val="21"/>
        </w:rPr>
        <w:t>PSCell</w:t>
      </w:r>
      <w:proofErr w:type="spellEnd"/>
      <w:r w:rsidR="00112ECE" w:rsidRPr="00E963CC">
        <w:rPr>
          <w:szCs w:val="21"/>
        </w:rPr>
        <w:t xml:space="preserve"> in FR1+FR2 NR-DC at first.</w:t>
      </w:r>
    </w:p>
    <w:p w14:paraId="1B21C73A" w14:textId="21AFC274" w:rsidR="00112ECE" w:rsidRPr="00E963CC" w:rsidRDefault="00112ECE" w:rsidP="00112ECE">
      <w:pPr>
        <w:spacing w:beforeLines="50" w:before="120" w:afterLines="50" w:after="120"/>
        <w:rPr>
          <w:rFonts w:cstheme="minorHAnsi"/>
          <w:b/>
          <w:szCs w:val="21"/>
        </w:rPr>
      </w:pPr>
      <w:r w:rsidRPr="00E963CC">
        <w:rPr>
          <w:rFonts w:cstheme="minorHAnsi" w:hint="eastAsia"/>
          <w:b/>
          <w:szCs w:val="21"/>
        </w:rPr>
        <w:t>P</w:t>
      </w:r>
      <w:r w:rsidRPr="00E963CC">
        <w:rPr>
          <w:rFonts w:cstheme="minorHAnsi"/>
          <w:b/>
          <w:szCs w:val="21"/>
        </w:rPr>
        <w:t xml:space="preserve">roposal </w:t>
      </w:r>
      <w:r w:rsidR="00CC5E65" w:rsidRPr="00E963CC">
        <w:rPr>
          <w:rFonts w:cstheme="minorHAnsi"/>
          <w:b/>
          <w:szCs w:val="21"/>
        </w:rPr>
        <w:t>3</w:t>
      </w:r>
      <w:r w:rsidRPr="00E963CC">
        <w:rPr>
          <w:rFonts w:cstheme="minorHAnsi"/>
          <w:b/>
          <w:szCs w:val="21"/>
        </w:rPr>
        <w:t xml:space="preserve">: Define the requirements for CHO with </w:t>
      </w:r>
      <w:proofErr w:type="spellStart"/>
      <w:r w:rsidRPr="00E963CC">
        <w:rPr>
          <w:rFonts w:cstheme="minorHAnsi"/>
          <w:b/>
          <w:szCs w:val="21"/>
        </w:rPr>
        <w:t>PSCell</w:t>
      </w:r>
      <w:proofErr w:type="spellEnd"/>
      <w:r w:rsidRPr="00E963CC">
        <w:rPr>
          <w:rFonts w:cstheme="minorHAnsi"/>
          <w:b/>
          <w:szCs w:val="21"/>
        </w:rPr>
        <w:t xml:space="preserve"> </w:t>
      </w:r>
      <w:r w:rsidR="00D91646" w:rsidRPr="00E963CC">
        <w:rPr>
          <w:rFonts w:cstheme="minorHAnsi"/>
          <w:b/>
          <w:szCs w:val="21"/>
        </w:rPr>
        <w:t xml:space="preserve">(objective 3) </w:t>
      </w:r>
      <w:r w:rsidRPr="00E963CC">
        <w:rPr>
          <w:rFonts w:cstheme="minorHAnsi"/>
          <w:b/>
          <w:szCs w:val="21"/>
        </w:rPr>
        <w:t>in FR1+FR2 NR-DC at first.</w:t>
      </w:r>
    </w:p>
    <w:p w14:paraId="7D98568C" w14:textId="02183A70" w:rsidR="006901F2" w:rsidRPr="00E963CC" w:rsidRDefault="006901F2" w:rsidP="00112ECE">
      <w:pPr>
        <w:spacing w:beforeLines="50" w:before="120" w:afterLines="50" w:after="120"/>
        <w:rPr>
          <w:szCs w:val="21"/>
        </w:rPr>
      </w:pPr>
      <w:r w:rsidRPr="00E963CC">
        <w:rPr>
          <w:rFonts w:hint="eastAsia"/>
          <w:szCs w:val="21"/>
        </w:rPr>
        <w:t>F</w:t>
      </w:r>
      <w:r w:rsidRPr="00E963CC">
        <w:rPr>
          <w:szCs w:val="21"/>
        </w:rPr>
        <w:t xml:space="preserve">or HO with </w:t>
      </w:r>
      <w:proofErr w:type="spellStart"/>
      <w:r w:rsidRPr="00E963CC">
        <w:rPr>
          <w:szCs w:val="21"/>
        </w:rPr>
        <w:t>PSCell</w:t>
      </w:r>
      <w:proofErr w:type="spellEnd"/>
      <w:r w:rsidRPr="00E963CC">
        <w:rPr>
          <w:szCs w:val="21"/>
        </w:rPr>
        <w:t>, thr</w:t>
      </w:r>
      <w:r w:rsidR="00D91646" w:rsidRPr="00E963CC">
        <w:rPr>
          <w:szCs w:val="21"/>
        </w:rPr>
        <w:t xml:space="preserve">ee </w:t>
      </w:r>
      <w:r w:rsidRPr="00E963CC">
        <w:rPr>
          <w:szCs w:val="21"/>
        </w:rPr>
        <w:t xml:space="preserve">key </w:t>
      </w:r>
      <w:r w:rsidR="00CC5E65" w:rsidRPr="00E963CC">
        <w:rPr>
          <w:szCs w:val="21"/>
        </w:rPr>
        <w:t>points</w:t>
      </w:r>
      <w:r w:rsidRPr="00E963CC">
        <w:rPr>
          <w:szCs w:val="21"/>
        </w:rPr>
        <w:t xml:space="preserve"> are </w:t>
      </w:r>
      <w:r w:rsidR="00CC5E65" w:rsidRPr="00E963CC">
        <w:rPr>
          <w:szCs w:val="21"/>
        </w:rPr>
        <w:t>discussed</w:t>
      </w:r>
      <w:r w:rsidRPr="00E963CC">
        <w:rPr>
          <w:szCs w:val="21"/>
        </w:rPr>
        <w:t>:</w:t>
      </w:r>
    </w:p>
    <w:p w14:paraId="2D43C81D" w14:textId="57A654E8" w:rsidR="006901F2" w:rsidRPr="00E963CC" w:rsidRDefault="006901F2" w:rsidP="006901F2">
      <w:pPr>
        <w:pStyle w:val="af6"/>
        <w:numPr>
          <w:ilvl w:val="0"/>
          <w:numId w:val="24"/>
        </w:numPr>
        <w:spacing w:beforeLines="50" w:before="120" w:afterLines="50" w:after="120"/>
        <w:rPr>
          <w:szCs w:val="21"/>
        </w:rPr>
      </w:pPr>
      <w:proofErr w:type="spellStart"/>
      <w:r w:rsidRPr="00E963CC">
        <w:rPr>
          <w:rFonts w:hint="eastAsia"/>
          <w:szCs w:val="21"/>
          <w:lang w:eastAsia="zh-CN"/>
        </w:rPr>
        <w:t>P</w:t>
      </w:r>
      <w:r w:rsidRPr="00E963CC">
        <w:rPr>
          <w:szCs w:val="21"/>
          <w:lang w:eastAsia="zh-CN"/>
        </w:rPr>
        <w:t>Cell</w:t>
      </w:r>
      <w:proofErr w:type="spellEnd"/>
      <w:r w:rsidRPr="00E963CC">
        <w:rPr>
          <w:szCs w:val="21"/>
          <w:lang w:eastAsia="zh-CN"/>
        </w:rPr>
        <w:t xml:space="preserve"> and </w:t>
      </w:r>
      <w:proofErr w:type="spellStart"/>
      <w:r w:rsidRPr="00E963CC">
        <w:rPr>
          <w:szCs w:val="21"/>
          <w:lang w:eastAsia="zh-CN"/>
        </w:rPr>
        <w:t>PSCell</w:t>
      </w:r>
      <w:proofErr w:type="spellEnd"/>
      <w:r w:rsidRPr="00E963CC">
        <w:rPr>
          <w:szCs w:val="21"/>
          <w:lang w:eastAsia="zh-CN"/>
        </w:rPr>
        <w:t xml:space="preserve"> </w:t>
      </w:r>
      <w:r w:rsidR="009F43D1" w:rsidRPr="00E963CC">
        <w:rPr>
          <w:szCs w:val="21"/>
          <w:lang w:eastAsia="zh-CN"/>
        </w:rPr>
        <w:t>may be</w:t>
      </w:r>
      <w:r w:rsidRPr="00E963CC">
        <w:rPr>
          <w:szCs w:val="21"/>
          <w:lang w:eastAsia="zh-CN"/>
        </w:rPr>
        <w:t xml:space="preserve"> processed in sequential or in parallel</w:t>
      </w:r>
    </w:p>
    <w:p w14:paraId="7610E3F5" w14:textId="0E15CB8A" w:rsidR="006901F2" w:rsidRPr="00E963CC" w:rsidRDefault="006901F2" w:rsidP="006901F2">
      <w:pPr>
        <w:pStyle w:val="af6"/>
        <w:numPr>
          <w:ilvl w:val="0"/>
          <w:numId w:val="24"/>
        </w:numPr>
        <w:spacing w:beforeLines="50" w:before="120" w:afterLines="50" w:after="120"/>
        <w:rPr>
          <w:szCs w:val="21"/>
        </w:rPr>
      </w:pPr>
      <w:r w:rsidRPr="00E963CC">
        <w:rPr>
          <w:rFonts w:hint="eastAsia"/>
          <w:szCs w:val="21"/>
          <w:lang w:eastAsia="zh-CN"/>
        </w:rPr>
        <w:t>F</w:t>
      </w:r>
      <w:r w:rsidRPr="00E963CC">
        <w:rPr>
          <w:szCs w:val="21"/>
          <w:lang w:eastAsia="zh-CN"/>
        </w:rPr>
        <w:t xml:space="preserve">or sequential processing, UE </w:t>
      </w:r>
      <w:r w:rsidR="009F43D1" w:rsidRPr="00E963CC">
        <w:rPr>
          <w:szCs w:val="21"/>
          <w:lang w:eastAsia="zh-CN"/>
        </w:rPr>
        <w:t xml:space="preserve">is supposed to perform cell search &amp; T/F fine tracking on </w:t>
      </w:r>
      <w:proofErr w:type="spellStart"/>
      <w:r w:rsidR="009F43D1" w:rsidRPr="00E963CC">
        <w:rPr>
          <w:szCs w:val="21"/>
          <w:lang w:eastAsia="zh-CN"/>
        </w:rPr>
        <w:t>PCell</w:t>
      </w:r>
      <w:proofErr w:type="spellEnd"/>
      <w:r w:rsidR="009F43D1" w:rsidRPr="00E963CC">
        <w:rPr>
          <w:szCs w:val="21"/>
          <w:lang w:eastAsia="zh-CN"/>
        </w:rPr>
        <w:t xml:space="preserve"> at first</w:t>
      </w:r>
    </w:p>
    <w:p w14:paraId="752E172A" w14:textId="48E3732C" w:rsidR="009F43D1" w:rsidRPr="00E963CC" w:rsidRDefault="009F43D1" w:rsidP="006901F2">
      <w:pPr>
        <w:pStyle w:val="af6"/>
        <w:numPr>
          <w:ilvl w:val="0"/>
          <w:numId w:val="24"/>
        </w:numPr>
        <w:spacing w:beforeLines="50" w:before="120" w:afterLines="50" w:after="120"/>
        <w:rPr>
          <w:szCs w:val="21"/>
        </w:rPr>
      </w:pPr>
      <w:r w:rsidRPr="00E963CC">
        <w:rPr>
          <w:szCs w:val="21"/>
          <w:lang w:eastAsia="zh-CN"/>
        </w:rPr>
        <w:t>How to handle RO collision</w:t>
      </w:r>
    </w:p>
    <w:p w14:paraId="1071BC63" w14:textId="6C2F4707" w:rsidR="009F43D1" w:rsidRPr="00E963CC" w:rsidRDefault="009F43D1" w:rsidP="00112ECE">
      <w:pPr>
        <w:spacing w:beforeLines="50" w:before="120" w:afterLines="50" w:after="120"/>
        <w:rPr>
          <w:szCs w:val="21"/>
        </w:rPr>
      </w:pPr>
      <w:r w:rsidRPr="00E963CC">
        <w:rPr>
          <w:rFonts w:hint="eastAsia"/>
          <w:szCs w:val="21"/>
        </w:rPr>
        <w:t>W</w:t>
      </w:r>
      <w:r w:rsidRPr="00E963CC">
        <w:rPr>
          <w:szCs w:val="21"/>
        </w:rPr>
        <w:t xml:space="preserve">e should follow the agreement achieved for HO with </w:t>
      </w:r>
      <w:proofErr w:type="spellStart"/>
      <w:r w:rsidRPr="00E963CC">
        <w:rPr>
          <w:szCs w:val="21"/>
        </w:rPr>
        <w:t>PSCell</w:t>
      </w:r>
      <w:proofErr w:type="spellEnd"/>
      <w:r w:rsidRPr="00E963CC">
        <w:rPr>
          <w:szCs w:val="21"/>
        </w:rPr>
        <w:t xml:space="preserve">. </w:t>
      </w:r>
      <w:proofErr w:type="gramStart"/>
      <w:r w:rsidRPr="00E963CC">
        <w:rPr>
          <w:szCs w:val="21"/>
        </w:rPr>
        <w:t>So</w:t>
      </w:r>
      <w:proofErr w:type="gramEnd"/>
      <w:r w:rsidRPr="00E963CC">
        <w:rPr>
          <w:szCs w:val="21"/>
        </w:rPr>
        <w:t xml:space="preserve"> we proposal that: For CHO with </w:t>
      </w:r>
      <w:proofErr w:type="spellStart"/>
      <w:r w:rsidRPr="00E963CC">
        <w:rPr>
          <w:szCs w:val="21"/>
        </w:rPr>
        <w:t>PSCell</w:t>
      </w:r>
      <w:proofErr w:type="spellEnd"/>
      <w:r w:rsidRPr="00E963CC">
        <w:rPr>
          <w:szCs w:val="21"/>
        </w:rPr>
        <w:t xml:space="preserve"> in FR1+FR2 NR-DC, the delay requirements for </w:t>
      </w:r>
      <w:proofErr w:type="spellStart"/>
      <w:r w:rsidRPr="00E963CC">
        <w:rPr>
          <w:szCs w:val="21"/>
        </w:rPr>
        <w:t>PCell</w:t>
      </w:r>
      <w:proofErr w:type="spellEnd"/>
      <w:r w:rsidRPr="00E963CC">
        <w:rPr>
          <w:szCs w:val="21"/>
        </w:rPr>
        <w:t xml:space="preserve"> </w:t>
      </w:r>
      <w:proofErr w:type="spellStart"/>
      <w:r w:rsidRPr="00E963CC">
        <w:rPr>
          <w:szCs w:val="21"/>
        </w:rPr>
        <w:t>D</w:t>
      </w:r>
      <w:r w:rsidRPr="00E963CC">
        <w:rPr>
          <w:szCs w:val="21"/>
          <w:vertAlign w:val="subscript"/>
        </w:rPr>
        <w:t>CHOwithPSCell_PCell</w:t>
      </w:r>
      <w:proofErr w:type="spellEnd"/>
      <w:r w:rsidRPr="00E963CC">
        <w:rPr>
          <w:szCs w:val="21"/>
        </w:rPr>
        <w:t xml:space="preserve"> is the same as CHO</w:t>
      </w:r>
      <w:r w:rsidR="0063283F" w:rsidRPr="00E963CC">
        <w:rPr>
          <w:szCs w:val="21"/>
        </w:rPr>
        <w:t xml:space="preserve">, i.e., </w:t>
      </w:r>
      <w:proofErr w:type="spellStart"/>
      <w:r w:rsidR="0063283F" w:rsidRPr="00E963CC">
        <w:rPr>
          <w:rFonts w:cstheme="minorHAnsi"/>
          <w:szCs w:val="21"/>
        </w:rPr>
        <w:t>D</w:t>
      </w:r>
      <w:r w:rsidR="0063283F" w:rsidRPr="00E963CC">
        <w:rPr>
          <w:rFonts w:cstheme="minorHAnsi"/>
          <w:szCs w:val="21"/>
          <w:vertAlign w:val="subscript"/>
        </w:rPr>
        <w:t>CHOwithPSCell_PCell</w:t>
      </w:r>
      <w:proofErr w:type="spellEnd"/>
      <w:r w:rsidR="0063283F" w:rsidRPr="00E963CC">
        <w:rPr>
          <w:rFonts w:cstheme="minorHAnsi"/>
          <w:szCs w:val="21"/>
        </w:rPr>
        <w:t xml:space="preserve"> = </w:t>
      </w:r>
      <w:r w:rsidR="0063283F" w:rsidRPr="00E963CC">
        <w:rPr>
          <w:rFonts w:cstheme="minorHAnsi"/>
          <w:szCs w:val="21"/>
          <w:highlight w:val="yellow"/>
        </w:rPr>
        <w:t>T</w:t>
      </w:r>
      <w:r w:rsidR="0063283F" w:rsidRPr="00E963CC">
        <w:rPr>
          <w:rFonts w:cstheme="minorHAnsi"/>
          <w:szCs w:val="21"/>
          <w:highlight w:val="yellow"/>
          <w:vertAlign w:val="subscript"/>
        </w:rPr>
        <w:t>RRC</w:t>
      </w:r>
      <w:r w:rsidR="0063283F" w:rsidRPr="00E963CC">
        <w:rPr>
          <w:rFonts w:cstheme="minorHAnsi"/>
          <w:szCs w:val="21"/>
          <w:highlight w:val="yellow"/>
        </w:rPr>
        <w:t xml:space="preserve"> + </w:t>
      </w:r>
      <w:proofErr w:type="spellStart"/>
      <w:r w:rsidR="0063283F" w:rsidRPr="00E963CC">
        <w:rPr>
          <w:rFonts w:cstheme="minorHAnsi"/>
          <w:szCs w:val="21"/>
          <w:highlight w:val="yellow"/>
          <w:lang w:val="en-GB"/>
        </w:rPr>
        <w:t>T</w:t>
      </w:r>
      <w:r w:rsidR="0063283F" w:rsidRPr="00E963CC">
        <w:rPr>
          <w:rFonts w:cstheme="minorHAnsi"/>
          <w:szCs w:val="21"/>
          <w:highlight w:val="yellow"/>
          <w:vertAlign w:val="subscript"/>
          <w:lang w:val="en-GB"/>
        </w:rPr>
        <w:t>Event_DU</w:t>
      </w:r>
      <w:proofErr w:type="spellEnd"/>
      <w:r w:rsidR="0063283F" w:rsidRPr="00E963CC">
        <w:rPr>
          <w:rFonts w:cstheme="minorHAnsi"/>
          <w:szCs w:val="21"/>
          <w:highlight w:val="yellow"/>
          <w:vertAlign w:val="subscript"/>
          <w:lang w:val="en-GB"/>
        </w:rPr>
        <w:t xml:space="preserve"> </w:t>
      </w:r>
      <w:r w:rsidR="0063283F" w:rsidRPr="00E963CC">
        <w:rPr>
          <w:rFonts w:cstheme="minorHAnsi"/>
          <w:szCs w:val="21"/>
          <w:highlight w:val="yellow"/>
        </w:rPr>
        <w:t xml:space="preserve">+ </w:t>
      </w:r>
      <w:proofErr w:type="spellStart"/>
      <w:r w:rsidR="0063283F" w:rsidRPr="00E963CC">
        <w:rPr>
          <w:rFonts w:cstheme="minorHAnsi"/>
          <w:szCs w:val="21"/>
          <w:highlight w:val="yellow"/>
        </w:rPr>
        <w:t>T</w:t>
      </w:r>
      <w:r w:rsidR="0063283F" w:rsidRPr="00E963CC">
        <w:rPr>
          <w:rFonts w:cstheme="minorHAnsi"/>
          <w:szCs w:val="21"/>
          <w:highlight w:val="yellow"/>
          <w:vertAlign w:val="subscript"/>
        </w:rPr>
        <w:t>measure</w:t>
      </w:r>
      <w:proofErr w:type="spellEnd"/>
      <w:r w:rsidR="0063283F" w:rsidRPr="00E963CC">
        <w:rPr>
          <w:rFonts w:cstheme="minorHAnsi"/>
          <w:szCs w:val="21"/>
        </w:rPr>
        <w:t xml:space="preserve"> + </w:t>
      </w:r>
      <w:proofErr w:type="spellStart"/>
      <w:r w:rsidR="0063283F" w:rsidRPr="00E963CC">
        <w:rPr>
          <w:rFonts w:cstheme="minorHAnsi"/>
          <w:szCs w:val="21"/>
          <w:lang w:val="en-GB"/>
        </w:rPr>
        <w:t>T</w:t>
      </w:r>
      <w:r w:rsidR="0063283F" w:rsidRPr="00E963CC">
        <w:rPr>
          <w:rFonts w:cstheme="minorHAnsi"/>
          <w:szCs w:val="21"/>
          <w:vertAlign w:val="subscript"/>
          <w:lang w:val="en-GB"/>
        </w:rPr>
        <w:t>interrupt</w:t>
      </w:r>
      <w:proofErr w:type="spellEnd"/>
      <w:r w:rsidR="0063283F" w:rsidRPr="00E963CC">
        <w:rPr>
          <w:rFonts w:cstheme="minorHAnsi"/>
          <w:szCs w:val="21"/>
          <w:vertAlign w:val="subscript"/>
          <w:lang w:val="en-GB"/>
        </w:rPr>
        <w:t xml:space="preserve"> </w:t>
      </w:r>
      <w:r w:rsidR="0063283F" w:rsidRPr="00E963CC">
        <w:rPr>
          <w:rFonts w:cstheme="minorHAnsi"/>
          <w:szCs w:val="21"/>
        </w:rPr>
        <w:t xml:space="preserve">+ </w:t>
      </w:r>
      <w:proofErr w:type="spellStart"/>
      <w:r w:rsidR="0063283F" w:rsidRPr="00E963CC">
        <w:rPr>
          <w:rFonts w:cstheme="minorHAnsi"/>
          <w:szCs w:val="21"/>
          <w:highlight w:val="yellow"/>
          <w:lang w:val="en-GB"/>
        </w:rPr>
        <w:t>T</w:t>
      </w:r>
      <w:r w:rsidR="0063283F" w:rsidRPr="00E963CC">
        <w:rPr>
          <w:rFonts w:cstheme="minorHAnsi"/>
          <w:szCs w:val="21"/>
          <w:highlight w:val="yellow"/>
          <w:vertAlign w:val="subscript"/>
          <w:lang w:val="en-GB"/>
        </w:rPr>
        <w:t>CHO_execution</w:t>
      </w:r>
      <w:proofErr w:type="spellEnd"/>
      <w:r w:rsidR="0063283F" w:rsidRPr="00E963CC">
        <w:rPr>
          <w:szCs w:val="21"/>
        </w:rPr>
        <w:t xml:space="preserve"> and </w:t>
      </w:r>
      <w:proofErr w:type="spellStart"/>
      <w:r w:rsidR="0063283F" w:rsidRPr="00E963CC">
        <w:rPr>
          <w:rFonts w:cstheme="minorHAnsi"/>
          <w:szCs w:val="21"/>
          <w:lang w:val="en-GB"/>
        </w:rPr>
        <w:t>T</w:t>
      </w:r>
      <w:r w:rsidR="0063283F" w:rsidRPr="00E963CC">
        <w:rPr>
          <w:rFonts w:cstheme="minorHAnsi"/>
          <w:szCs w:val="21"/>
          <w:vertAlign w:val="subscript"/>
          <w:lang w:val="en-GB"/>
        </w:rPr>
        <w:t>interrupt</w:t>
      </w:r>
      <w:proofErr w:type="spellEnd"/>
      <w:r w:rsidR="0063283F" w:rsidRPr="00E963CC">
        <w:rPr>
          <w:rFonts w:cstheme="minorHAnsi"/>
          <w:szCs w:val="21"/>
          <w:lang w:val="en-GB"/>
        </w:rPr>
        <w:t xml:space="preserve"> = </w:t>
      </w:r>
      <w:proofErr w:type="spellStart"/>
      <w:r w:rsidR="0063283F" w:rsidRPr="00E963CC">
        <w:rPr>
          <w:rFonts w:cstheme="minorHAnsi"/>
          <w:szCs w:val="21"/>
          <w:lang w:val="en-GB"/>
        </w:rPr>
        <w:t>T</w:t>
      </w:r>
      <w:r w:rsidR="0063283F" w:rsidRPr="00E963CC">
        <w:rPr>
          <w:rFonts w:cstheme="minorHAnsi"/>
          <w:szCs w:val="21"/>
          <w:vertAlign w:val="subscript"/>
          <w:lang w:val="en-GB"/>
        </w:rPr>
        <w:t>processing</w:t>
      </w:r>
      <w:proofErr w:type="spellEnd"/>
      <w:r w:rsidR="0063283F" w:rsidRPr="00E963CC">
        <w:rPr>
          <w:rFonts w:cstheme="minorHAnsi"/>
          <w:szCs w:val="21"/>
          <w:lang w:val="en-GB"/>
        </w:rPr>
        <w:t xml:space="preserve"> + T</w:t>
      </w:r>
      <w:r w:rsidR="0063283F" w:rsidRPr="00E963CC">
        <w:rPr>
          <w:rFonts w:cstheme="minorHAnsi"/>
          <w:szCs w:val="21"/>
          <w:vertAlign w:val="subscript"/>
          <w:lang w:val="en-GB"/>
        </w:rPr>
        <w:t>IU</w:t>
      </w:r>
      <w:r w:rsidR="0063283F" w:rsidRPr="00E963CC">
        <w:rPr>
          <w:rFonts w:cstheme="minorHAnsi"/>
          <w:szCs w:val="21"/>
          <w:lang w:val="en-GB"/>
        </w:rPr>
        <w:t xml:space="preserve"> + T</w:t>
      </w:r>
      <w:r w:rsidR="0063283F" w:rsidRPr="00E963CC">
        <w:rPr>
          <w:rFonts w:cstheme="minorHAnsi"/>
          <w:szCs w:val="21"/>
          <w:vertAlign w:val="subscript"/>
          <w:lang w:val="en-GB"/>
        </w:rPr>
        <w:t>∆</w:t>
      </w:r>
      <w:r w:rsidR="0063283F" w:rsidRPr="00E963CC">
        <w:rPr>
          <w:rFonts w:cstheme="minorHAnsi"/>
          <w:szCs w:val="21"/>
          <w:lang w:val="en-GB"/>
        </w:rPr>
        <w:t xml:space="preserve"> + </w:t>
      </w:r>
      <w:proofErr w:type="spellStart"/>
      <w:r w:rsidR="0063283F" w:rsidRPr="00E963CC">
        <w:rPr>
          <w:rFonts w:cstheme="minorHAnsi"/>
          <w:szCs w:val="21"/>
          <w:lang w:val="en-GB"/>
        </w:rPr>
        <w:t>T</w:t>
      </w:r>
      <w:r w:rsidR="0063283F" w:rsidRPr="00E963CC">
        <w:rPr>
          <w:rFonts w:cstheme="minorHAnsi"/>
          <w:szCs w:val="21"/>
          <w:vertAlign w:val="subscript"/>
          <w:lang w:val="en-GB"/>
        </w:rPr>
        <w:t>margin</w:t>
      </w:r>
      <w:proofErr w:type="spellEnd"/>
      <w:r w:rsidR="0063283F" w:rsidRPr="00E963CC">
        <w:rPr>
          <w:szCs w:val="21"/>
        </w:rPr>
        <w:t xml:space="preserve">, </w:t>
      </w:r>
      <w:r w:rsidRPr="00E963CC">
        <w:rPr>
          <w:szCs w:val="21"/>
        </w:rPr>
        <w:t>except that</w:t>
      </w:r>
    </w:p>
    <w:p w14:paraId="539BCBCB" w14:textId="1381F74A" w:rsidR="009F43D1" w:rsidRPr="00E963CC" w:rsidRDefault="009F43D1" w:rsidP="009F43D1">
      <w:pPr>
        <w:pStyle w:val="af6"/>
        <w:numPr>
          <w:ilvl w:val="0"/>
          <w:numId w:val="25"/>
        </w:numPr>
        <w:spacing w:beforeLines="50" w:before="120" w:afterLines="50" w:after="120"/>
        <w:rPr>
          <w:szCs w:val="21"/>
        </w:rPr>
      </w:pPr>
      <w:proofErr w:type="spellStart"/>
      <w:r w:rsidRPr="00E963CC">
        <w:rPr>
          <w:szCs w:val="21"/>
        </w:rPr>
        <w:t>Tprocessing</w:t>
      </w:r>
      <w:proofErr w:type="spellEnd"/>
      <w:r w:rsidRPr="00E963CC">
        <w:rPr>
          <w:szCs w:val="21"/>
        </w:rPr>
        <w:t xml:space="preserve"> = 30 </w:t>
      </w:r>
      <w:proofErr w:type="spellStart"/>
      <w:r w:rsidRPr="00E963CC">
        <w:rPr>
          <w:szCs w:val="21"/>
        </w:rPr>
        <w:t>ms</w:t>
      </w:r>
      <w:proofErr w:type="spellEnd"/>
      <w:r w:rsidRPr="00E963CC">
        <w:rPr>
          <w:szCs w:val="21"/>
        </w:rPr>
        <w:t xml:space="preserve"> if SMTC of the target unknown </w:t>
      </w:r>
      <w:proofErr w:type="spellStart"/>
      <w:r w:rsidRPr="00E963CC">
        <w:rPr>
          <w:szCs w:val="21"/>
        </w:rPr>
        <w:t>PSCell</w:t>
      </w:r>
      <w:proofErr w:type="spellEnd"/>
      <w:r w:rsidRPr="00E963CC">
        <w:rPr>
          <w:szCs w:val="21"/>
        </w:rPr>
        <w:t xml:space="preserve"> is configured in targetcellSMTC-SCG-r16 but not configured in </w:t>
      </w:r>
      <w:proofErr w:type="spellStart"/>
      <w:r w:rsidRPr="00E963CC">
        <w:rPr>
          <w:szCs w:val="21"/>
        </w:rPr>
        <w:t>reconfigurationWithSync</w:t>
      </w:r>
      <w:proofErr w:type="spellEnd"/>
      <w:r w:rsidRPr="00E963CC">
        <w:rPr>
          <w:szCs w:val="21"/>
        </w:rPr>
        <w:t xml:space="preserve">. Otherwise, </w:t>
      </w:r>
      <w:proofErr w:type="spellStart"/>
      <w:r w:rsidRPr="00E963CC">
        <w:rPr>
          <w:szCs w:val="21"/>
        </w:rPr>
        <w:t>Tprocessing</w:t>
      </w:r>
      <w:proofErr w:type="spellEnd"/>
      <w:r w:rsidRPr="00E963CC">
        <w:rPr>
          <w:szCs w:val="21"/>
        </w:rPr>
        <w:t xml:space="preserve"> = 25 </w:t>
      </w:r>
      <w:proofErr w:type="spellStart"/>
      <w:r w:rsidRPr="00E963CC">
        <w:rPr>
          <w:szCs w:val="21"/>
        </w:rPr>
        <w:t>ms.</w:t>
      </w:r>
      <w:proofErr w:type="spellEnd"/>
    </w:p>
    <w:p w14:paraId="7BF8873A" w14:textId="5138CF53" w:rsidR="009F43D1" w:rsidRPr="00E963CC" w:rsidRDefault="009F43D1" w:rsidP="009F43D1">
      <w:pPr>
        <w:pStyle w:val="af6"/>
        <w:numPr>
          <w:ilvl w:val="0"/>
          <w:numId w:val="25"/>
        </w:numPr>
        <w:spacing w:beforeLines="50" w:before="120" w:afterLines="50" w:after="120"/>
        <w:rPr>
          <w:rFonts w:cstheme="minorHAnsi"/>
          <w:szCs w:val="21"/>
        </w:rPr>
      </w:pPr>
      <w:r w:rsidRPr="00E963CC">
        <w:rPr>
          <w:rFonts w:cstheme="minorHAnsi"/>
          <w:szCs w:val="21"/>
        </w:rPr>
        <w:t>T</w:t>
      </w:r>
      <w:r w:rsidRPr="00E963CC">
        <w:rPr>
          <w:rFonts w:cstheme="minorHAnsi"/>
          <w:szCs w:val="21"/>
          <w:vertAlign w:val="subscript"/>
        </w:rPr>
        <w:t>IU</w:t>
      </w:r>
      <w:r w:rsidRPr="00E963CC">
        <w:rPr>
          <w:rFonts w:cstheme="minorHAnsi"/>
          <w:szCs w:val="21"/>
        </w:rPr>
        <w:t xml:space="preserve"> </w:t>
      </w:r>
      <w:r w:rsidRPr="00E963CC">
        <w:rPr>
          <w:rFonts w:cstheme="minorHAnsi"/>
          <w:color w:val="000000"/>
          <w:szCs w:val="21"/>
          <w:lang w:eastAsia="fr-FR"/>
        </w:rPr>
        <w:t xml:space="preserve">can be up to the summation of SSB to PRACH occasion association period and 10 </w:t>
      </w:r>
      <w:proofErr w:type="spellStart"/>
      <w:r w:rsidRPr="00E963CC">
        <w:rPr>
          <w:rFonts w:cstheme="minorHAnsi"/>
          <w:color w:val="000000"/>
          <w:szCs w:val="21"/>
          <w:lang w:eastAsia="fr-FR"/>
        </w:rPr>
        <w:t>ms</w:t>
      </w:r>
      <w:proofErr w:type="spellEnd"/>
      <w:r w:rsidR="00D91646" w:rsidRPr="00E963CC">
        <w:rPr>
          <w:rFonts w:cstheme="minorHAnsi"/>
          <w:szCs w:val="21"/>
        </w:rPr>
        <w:t xml:space="preserve"> as </w:t>
      </w:r>
      <w:r w:rsidR="003D1207" w:rsidRPr="00E963CC">
        <w:rPr>
          <w:rFonts w:cstheme="minorHAnsi"/>
          <w:szCs w:val="21"/>
        </w:rPr>
        <w:t>UE can transmit RACH on different FR simultaneously in</w:t>
      </w:r>
      <w:r w:rsidR="00D91646" w:rsidRPr="00E963CC">
        <w:rPr>
          <w:rFonts w:cstheme="minorHAnsi"/>
          <w:szCs w:val="21"/>
        </w:rPr>
        <w:t xml:space="preserve"> FR1+FR2 NR-DC</w:t>
      </w:r>
      <w:r w:rsidRPr="00E963CC">
        <w:rPr>
          <w:rFonts w:cstheme="minorHAnsi"/>
          <w:szCs w:val="21"/>
        </w:rPr>
        <w:t>.</w:t>
      </w:r>
    </w:p>
    <w:p w14:paraId="41F79FB8" w14:textId="3AB20527" w:rsidR="0063283F" w:rsidRPr="00E963CC" w:rsidRDefault="0063283F" w:rsidP="0063283F">
      <w:pPr>
        <w:spacing w:beforeLines="50" w:before="120" w:afterLines="50" w:after="120"/>
        <w:rPr>
          <w:rFonts w:cstheme="minorHAnsi"/>
          <w:szCs w:val="21"/>
        </w:rPr>
      </w:pPr>
      <w:r w:rsidRPr="00E963CC">
        <w:rPr>
          <w:rFonts w:cstheme="minorHAnsi" w:hint="eastAsia"/>
          <w:szCs w:val="21"/>
        </w:rPr>
        <w:t>F</w:t>
      </w:r>
      <w:r w:rsidRPr="00E963CC">
        <w:rPr>
          <w:rFonts w:cstheme="minorHAnsi"/>
          <w:szCs w:val="21"/>
        </w:rPr>
        <w:t xml:space="preserve">or the requirements for </w:t>
      </w:r>
      <w:proofErr w:type="spellStart"/>
      <w:r w:rsidRPr="00E963CC">
        <w:rPr>
          <w:rFonts w:cstheme="minorHAnsi"/>
          <w:szCs w:val="21"/>
        </w:rPr>
        <w:t>PSCell</w:t>
      </w:r>
      <w:proofErr w:type="spellEnd"/>
      <w:r w:rsidRPr="00E963CC">
        <w:rPr>
          <w:rFonts w:cstheme="minorHAnsi"/>
          <w:szCs w:val="21"/>
        </w:rPr>
        <w:t xml:space="preserve">, similarly, we can use </w:t>
      </w:r>
      <w:r w:rsidR="00FD1297" w:rsidRPr="00E963CC">
        <w:rPr>
          <w:rFonts w:cstheme="minorHAnsi"/>
          <w:szCs w:val="21"/>
        </w:rPr>
        <w:t xml:space="preserve">the requirements for </w:t>
      </w:r>
      <w:r w:rsidRPr="00E963CC">
        <w:rPr>
          <w:rFonts w:cstheme="minorHAnsi"/>
          <w:szCs w:val="21"/>
        </w:rPr>
        <w:t xml:space="preserve">HO with </w:t>
      </w:r>
      <w:proofErr w:type="spellStart"/>
      <w:r w:rsidRPr="00E963CC">
        <w:rPr>
          <w:rFonts w:cstheme="minorHAnsi"/>
          <w:szCs w:val="21"/>
        </w:rPr>
        <w:t>PSCell</w:t>
      </w:r>
      <w:proofErr w:type="spellEnd"/>
      <w:r w:rsidRPr="00E963CC">
        <w:rPr>
          <w:rFonts w:cstheme="minorHAnsi"/>
          <w:szCs w:val="21"/>
        </w:rPr>
        <w:t xml:space="preserve"> and </w:t>
      </w:r>
      <w:r w:rsidR="00FD1297" w:rsidRPr="00E963CC">
        <w:rPr>
          <w:rFonts w:cstheme="minorHAnsi"/>
          <w:szCs w:val="21"/>
        </w:rPr>
        <w:t xml:space="preserve">CPAC as a reference. We copy the </w:t>
      </w:r>
      <w:r w:rsidR="007730C7" w:rsidRPr="00E963CC">
        <w:rPr>
          <w:rFonts w:cstheme="minorHAnsi"/>
          <w:szCs w:val="21"/>
        </w:rPr>
        <w:t xml:space="preserve">related </w:t>
      </w:r>
      <w:r w:rsidR="00FD1297" w:rsidRPr="00E963CC">
        <w:rPr>
          <w:rFonts w:cstheme="minorHAnsi"/>
          <w:szCs w:val="21"/>
        </w:rPr>
        <w:t>requirements here:</w:t>
      </w:r>
    </w:p>
    <w:p w14:paraId="7F1DC27B" w14:textId="41A4C41D" w:rsidR="007730C7" w:rsidRPr="00E963CC" w:rsidRDefault="007730C7" w:rsidP="0063283F">
      <w:pPr>
        <w:spacing w:beforeLines="50" w:before="120" w:afterLines="50" w:after="120"/>
        <w:rPr>
          <w:szCs w:val="21"/>
        </w:rPr>
      </w:pPr>
      <w:r w:rsidRPr="00E963CC">
        <w:rPr>
          <w:rFonts w:hint="eastAsia"/>
          <w:szCs w:val="21"/>
        </w:rPr>
        <w:t>H</w:t>
      </w:r>
      <w:r w:rsidRPr="00E963CC">
        <w:rPr>
          <w:szCs w:val="21"/>
        </w:rPr>
        <w:t xml:space="preserve">O with </w:t>
      </w:r>
      <w:proofErr w:type="spellStart"/>
      <w:r w:rsidRPr="00E963CC">
        <w:rPr>
          <w:szCs w:val="21"/>
        </w:rPr>
        <w:t>PSCell</w:t>
      </w:r>
      <w:proofErr w:type="spellEnd"/>
      <w:r w:rsidRPr="00E963CC">
        <w:rPr>
          <w:szCs w:val="21"/>
        </w:rPr>
        <w:t xml:space="preserve">: </w:t>
      </w:r>
      <w:proofErr w:type="spellStart"/>
      <w:r w:rsidRPr="00E963CC">
        <w:rPr>
          <w:rFonts w:cs="v4.2.0"/>
          <w:szCs w:val="21"/>
        </w:rPr>
        <w:t>D</w:t>
      </w:r>
      <w:r w:rsidRPr="00E963CC">
        <w:rPr>
          <w:rFonts w:cs="v4.2.0"/>
          <w:szCs w:val="21"/>
          <w:vertAlign w:val="subscript"/>
        </w:rPr>
        <w:t>HOwithPSCell_PSCell</w:t>
      </w:r>
      <w:proofErr w:type="spellEnd"/>
      <w:r w:rsidRPr="00E963CC">
        <w:rPr>
          <w:szCs w:val="21"/>
        </w:rPr>
        <w:t xml:space="preserve"> = </w:t>
      </w:r>
      <w:proofErr w:type="spellStart"/>
      <w:r w:rsidRPr="00E963CC">
        <w:rPr>
          <w:szCs w:val="21"/>
        </w:rPr>
        <w:t>T</w:t>
      </w:r>
      <w:r w:rsidRPr="00E963CC">
        <w:rPr>
          <w:szCs w:val="21"/>
          <w:vertAlign w:val="subscript"/>
        </w:rPr>
        <w:t>RRC_delay</w:t>
      </w:r>
      <w:proofErr w:type="spellEnd"/>
      <w:r w:rsidRPr="00E963CC">
        <w:rPr>
          <w:szCs w:val="21"/>
        </w:rPr>
        <w:t xml:space="preserve"> + </w:t>
      </w:r>
      <w:proofErr w:type="spellStart"/>
      <w:r w:rsidRPr="00E963CC">
        <w:rPr>
          <w:szCs w:val="21"/>
          <w:highlight w:val="cyan"/>
        </w:rPr>
        <w:t>T</w:t>
      </w:r>
      <w:r w:rsidRPr="00E963CC">
        <w:rPr>
          <w:szCs w:val="21"/>
          <w:highlight w:val="cyan"/>
          <w:vertAlign w:val="subscript"/>
        </w:rPr>
        <w:t>processing</w:t>
      </w:r>
      <w:proofErr w:type="spellEnd"/>
      <w:r w:rsidRPr="00E963CC">
        <w:rPr>
          <w:szCs w:val="21"/>
          <w:highlight w:val="cyan"/>
        </w:rPr>
        <w:t xml:space="preserve"> + </w:t>
      </w:r>
      <w:proofErr w:type="spellStart"/>
      <w:r w:rsidRPr="00E963CC">
        <w:rPr>
          <w:szCs w:val="21"/>
          <w:highlight w:val="cyan"/>
        </w:rPr>
        <w:t>T</w:t>
      </w:r>
      <w:r w:rsidRPr="00E963CC">
        <w:rPr>
          <w:szCs w:val="21"/>
          <w:highlight w:val="cyan"/>
          <w:vertAlign w:val="subscript"/>
        </w:rPr>
        <w:t>search_PCell</w:t>
      </w:r>
      <w:proofErr w:type="spellEnd"/>
      <w:r w:rsidRPr="00E963CC">
        <w:rPr>
          <w:szCs w:val="21"/>
          <w:highlight w:val="cyan"/>
        </w:rPr>
        <w:t xml:space="preserve"> + </w:t>
      </w:r>
      <w:proofErr w:type="spellStart"/>
      <w:r w:rsidRPr="00E963CC">
        <w:rPr>
          <w:szCs w:val="21"/>
          <w:highlight w:val="cyan"/>
        </w:rPr>
        <w:t>T</w:t>
      </w:r>
      <w:r w:rsidRPr="00E963CC">
        <w:rPr>
          <w:szCs w:val="21"/>
          <w:highlight w:val="cyan"/>
          <w:vertAlign w:val="subscript"/>
        </w:rPr>
        <w:t>search_PSCell</w:t>
      </w:r>
      <w:proofErr w:type="spellEnd"/>
      <w:r w:rsidRPr="00E963CC">
        <w:rPr>
          <w:szCs w:val="21"/>
          <w:highlight w:val="cyan"/>
        </w:rPr>
        <w:t xml:space="preserve"> + T</w:t>
      </w:r>
      <w:r w:rsidRPr="00E963CC">
        <w:rPr>
          <w:szCs w:val="21"/>
          <w:highlight w:val="cyan"/>
          <w:vertAlign w:val="subscript"/>
        </w:rPr>
        <w:t>∆</w:t>
      </w:r>
      <w:r w:rsidRPr="00E963CC">
        <w:rPr>
          <w:szCs w:val="21"/>
          <w:highlight w:val="cyan"/>
        </w:rPr>
        <w:t xml:space="preserve"> + </w:t>
      </w:r>
      <w:proofErr w:type="spellStart"/>
      <w:r w:rsidRPr="00E963CC">
        <w:rPr>
          <w:szCs w:val="21"/>
          <w:highlight w:val="cyan"/>
        </w:rPr>
        <w:t>T</w:t>
      </w:r>
      <w:r w:rsidRPr="00E963CC">
        <w:rPr>
          <w:szCs w:val="21"/>
          <w:highlight w:val="cyan"/>
          <w:vertAlign w:val="subscript"/>
        </w:rPr>
        <w:t>PSCell</w:t>
      </w:r>
      <w:proofErr w:type="spellEnd"/>
      <w:r w:rsidRPr="00E963CC">
        <w:rPr>
          <w:szCs w:val="21"/>
          <w:highlight w:val="cyan"/>
          <w:vertAlign w:val="subscript"/>
        </w:rPr>
        <w:t>_ DU</w:t>
      </w:r>
      <w:r w:rsidRPr="00E963CC">
        <w:rPr>
          <w:szCs w:val="21"/>
          <w:highlight w:val="cyan"/>
        </w:rPr>
        <w:t xml:space="preserve"> + 2 </w:t>
      </w:r>
      <w:proofErr w:type="spellStart"/>
      <w:r w:rsidRPr="00E963CC">
        <w:rPr>
          <w:szCs w:val="21"/>
          <w:highlight w:val="cyan"/>
        </w:rPr>
        <w:t>ms</w:t>
      </w:r>
      <w:proofErr w:type="spellEnd"/>
    </w:p>
    <w:p w14:paraId="7604BA44" w14:textId="4B47087F" w:rsidR="00FD1297" w:rsidRPr="00E963CC" w:rsidRDefault="007730C7" w:rsidP="0063283F">
      <w:pPr>
        <w:spacing w:beforeLines="50" w:before="120" w:afterLines="50" w:after="120"/>
        <w:rPr>
          <w:szCs w:val="21"/>
        </w:rPr>
      </w:pPr>
      <w:r w:rsidRPr="00E963CC">
        <w:rPr>
          <w:szCs w:val="21"/>
        </w:rPr>
        <w:t xml:space="preserve">CPA: </w:t>
      </w:r>
      <w:proofErr w:type="spellStart"/>
      <w:r w:rsidR="00FD1297" w:rsidRPr="00E963CC">
        <w:rPr>
          <w:szCs w:val="21"/>
        </w:rPr>
        <w:t>T</w:t>
      </w:r>
      <w:r w:rsidR="00FD1297" w:rsidRPr="00E963CC">
        <w:rPr>
          <w:szCs w:val="21"/>
          <w:vertAlign w:val="subscript"/>
        </w:rPr>
        <w:t>config_PSCell_Addition_Conditional</w:t>
      </w:r>
      <w:proofErr w:type="spellEnd"/>
      <w:r w:rsidR="00FD1297" w:rsidRPr="00E963CC">
        <w:rPr>
          <w:szCs w:val="21"/>
        </w:rPr>
        <w:t xml:space="preserve"> = </w:t>
      </w:r>
      <w:proofErr w:type="spellStart"/>
      <w:r w:rsidR="00FD1297" w:rsidRPr="00E963CC">
        <w:rPr>
          <w:szCs w:val="21"/>
        </w:rPr>
        <w:t>T</w:t>
      </w:r>
      <w:r w:rsidR="00FD1297" w:rsidRPr="00E963CC">
        <w:rPr>
          <w:szCs w:val="21"/>
          <w:vertAlign w:val="subscript"/>
        </w:rPr>
        <w:t>RRC_delay</w:t>
      </w:r>
      <w:proofErr w:type="spellEnd"/>
      <w:r w:rsidR="00FD1297" w:rsidRPr="00E963CC">
        <w:rPr>
          <w:szCs w:val="21"/>
        </w:rPr>
        <w:t xml:space="preserve"> + </w:t>
      </w:r>
      <w:proofErr w:type="spellStart"/>
      <w:r w:rsidR="00FD1297" w:rsidRPr="00E963CC">
        <w:rPr>
          <w:iCs/>
          <w:szCs w:val="21"/>
        </w:rPr>
        <w:t>T</w:t>
      </w:r>
      <w:r w:rsidR="00FD1297" w:rsidRPr="00E963CC">
        <w:rPr>
          <w:iCs/>
          <w:szCs w:val="21"/>
          <w:vertAlign w:val="subscript"/>
        </w:rPr>
        <w:t>Event_DU</w:t>
      </w:r>
      <w:proofErr w:type="spellEnd"/>
      <w:r w:rsidR="00FD1297" w:rsidRPr="00E963CC">
        <w:rPr>
          <w:iCs/>
          <w:szCs w:val="21"/>
        </w:rPr>
        <w:t xml:space="preserve"> + </w:t>
      </w:r>
      <w:proofErr w:type="spellStart"/>
      <w:r w:rsidR="00FD1297" w:rsidRPr="00E963CC">
        <w:rPr>
          <w:szCs w:val="21"/>
        </w:rPr>
        <w:t>T</w:t>
      </w:r>
      <w:r w:rsidR="00FD1297" w:rsidRPr="00E963CC">
        <w:rPr>
          <w:szCs w:val="21"/>
          <w:vertAlign w:val="subscript"/>
        </w:rPr>
        <w:t>measure</w:t>
      </w:r>
      <w:proofErr w:type="spellEnd"/>
      <w:r w:rsidR="00FD1297" w:rsidRPr="00E963CC">
        <w:rPr>
          <w:szCs w:val="21"/>
        </w:rPr>
        <w:t xml:space="preserve"> + </w:t>
      </w:r>
      <w:proofErr w:type="spellStart"/>
      <w:r w:rsidR="00FD1297" w:rsidRPr="00E963CC">
        <w:rPr>
          <w:szCs w:val="21"/>
        </w:rPr>
        <w:t>T</w:t>
      </w:r>
      <w:r w:rsidR="00FD1297" w:rsidRPr="00E963CC">
        <w:rPr>
          <w:szCs w:val="21"/>
          <w:vertAlign w:val="subscript"/>
        </w:rPr>
        <w:t>UE_preparation</w:t>
      </w:r>
      <w:proofErr w:type="spellEnd"/>
      <w:r w:rsidR="00FD1297" w:rsidRPr="00E963CC">
        <w:rPr>
          <w:szCs w:val="21"/>
        </w:rPr>
        <w:t xml:space="preserve"> + </w:t>
      </w:r>
      <w:proofErr w:type="spellStart"/>
      <w:r w:rsidR="00FD1297" w:rsidRPr="00E963CC">
        <w:rPr>
          <w:szCs w:val="21"/>
        </w:rPr>
        <w:t>T</w:t>
      </w:r>
      <w:r w:rsidR="00FD1297" w:rsidRPr="00E963CC">
        <w:rPr>
          <w:szCs w:val="21"/>
          <w:vertAlign w:val="subscript"/>
        </w:rPr>
        <w:t>processing</w:t>
      </w:r>
      <w:proofErr w:type="spellEnd"/>
      <w:r w:rsidR="00FD1297" w:rsidRPr="00E963CC">
        <w:rPr>
          <w:szCs w:val="21"/>
        </w:rPr>
        <w:t xml:space="preserve"> + T</w:t>
      </w:r>
      <w:r w:rsidR="00FD1297" w:rsidRPr="00E963CC">
        <w:rPr>
          <w:szCs w:val="21"/>
          <w:vertAlign w:val="subscript"/>
        </w:rPr>
        <w:t>∆</w:t>
      </w:r>
      <w:r w:rsidR="00FD1297" w:rsidRPr="00E963CC">
        <w:rPr>
          <w:szCs w:val="21"/>
        </w:rPr>
        <w:t xml:space="preserve"> + </w:t>
      </w:r>
      <w:proofErr w:type="spellStart"/>
      <w:r w:rsidR="00FD1297" w:rsidRPr="00E963CC">
        <w:rPr>
          <w:szCs w:val="21"/>
        </w:rPr>
        <w:t>T</w:t>
      </w:r>
      <w:r w:rsidR="00FD1297" w:rsidRPr="00E963CC">
        <w:rPr>
          <w:szCs w:val="21"/>
          <w:vertAlign w:val="subscript"/>
        </w:rPr>
        <w:t>PSCell</w:t>
      </w:r>
      <w:proofErr w:type="spellEnd"/>
      <w:r w:rsidR="00FD1297" w:rsidRPr="00E963CC">
        <w:rPr>
          <w:szCs w:val="21"/>
          <w:vertAlign w:val="subscript"/>
        </w:rPr>
        <w:t>_ DU</w:t>
      </w:r>
      <w:r w:rsidR="00FD1297" w:rsidRPr="00E963CC">
        <w:rPr>
          <w:szCs w:val="21"/>
        </w:rPr>
        <w:t xml:space="preserve"> + 2 </w:t>
      </w:r>
      <w:proofErr w:type="spellStart"/>
      <w:r w:rsidR="00FD1297" w:rsidRPr="00E963CC">
        <w:rPr>
          <w:szCs w:val="21"/>
        </w:rPr>
        <w:t>ms</w:t>
      </w:r>
      <w:proofErr w:type="spellEnd"/>
    </w:p>
    <w:p w14:paraId="59F6BE5A" w14:textId="48780E01" w:rsidR="00FD1297" w:rsidRPr="00E963CC" w:rsidRDefault="00FD1297" w:rsidP="0063283F">
      <w:pPr>
        <w:spacing w:beforeLines="50" w:before="120" w:afterLines="50" w:after="120"/>
        <w:rPr>
          <w:szCs w:val="21"/>
        </w:rPr>
      </w:pPr>
    </w:p>
    <w:p w14:paraId="13CFE2AC" w14:textId="71FDBAA5" w:rsidR="00FB389E" w:rsidRPr="00E963CC" w:rsidRDefault="00BA6B15" w:rsidP="0063283F">
      <w:pPr>
        <w:spacing w:beforeLines="50" w:before="120" w:afterLines="50" w:after="120"/>
        <w:rPr>
          <w:szCs w:val="21"/>
        </w:rPr>
      </w:pPr>
      <w:r w:rsidRPr="00E963CC">
        <w:rPr>
          <w:rFonts w:hint="eastAsia"/>
          <w:szCs w:val="21"/>
        </w:rPr>
        <w:t>F</w:t>
      </w:r>
      <w:r w:rsidRPr="00E963CC">
        <w:rPr>
          <w:szCs w:val="21"/>
        </w:rPr>
        <w:t xml:space="preserve">or CHO with target SCG, the single trigger event is </w:t>
      </w:r>
      <w:r w:rsidR="00626E66" w:rsidRPr="00E963CC">
        <w:rPr>
          <w:szCs w:val="21"/>
        </w:rPr>
        <w:t>based on measurement on</w:t>
      </w:r>
      <w:r w:rsidRPr="00E963CC">
        <w:rPr>
          <w:szCs w:val="21"/>
        </w:rPr>
        <w:t xml:space="preserve"> </w:t>
      </w:r>
      <w:proofErr w:type="spellStart"/>
      <w:r w:rsidRPr="00E963CC">
        <w:rPr>
          <w:szCs w:val="21"/>
        </w:rPr>
        <w:t>PCell</w:t>
      </w:r>
      <w:proofErr w:type="spellEnd"/>
      <w:r w:rsidR="00626E66" w:rsidRPr="00E963CC">
        <w:rPr>
          <w:szCs w:val="21"/>
        </w:rPr>
        <w:t xml:space="preserve">. </w:t>
      </w:r>
      <w:proofErr w:type="gramStart"/>
      <w:r w:rsidR="00626E66" w:rsidRPr="00E963CC">
        <w:rPr>
          <w:szCs w:val="21"/>
        </w:rPr>
        <w:t>So</w:t>
      </w:r>
      <w:proofErr w:type="gramEnd"/>
      <w:r w:rsidR="00626E66" w:rsidRPr="00E963CC">
        <w:rPr>
          <w:szCs w:val="21"/>
        </w:rPr>
        <w:t xml:space="preserve"> when UE starts to execute HO with </w:t>
      </w:r>
      <w:proofErr w:type="spellStart"/>
      <w:r w:rsidR="00FB389E" w:rsidRPr="00E963CC">
        <w:rPr>
          <w:szCs w:val="21"/>
        </w:rPr>
        <w:t>PSCell</w:t>
      </w:r>
      <w:proofErr w:type="spellEnd"/>
      <w:r w:rsidR="00FB389E" w:rsidRPr="00E963CC">
        <w:rPr>
          <w:szCs w:val="21"/>
        </w:rPr>
        <w:t xml:space="preserve">, </w:t>
      </w:r>
      <w:r w:rsidR="00FB389E" w:rsidRPr="00E963CC">
        <w:rPr>
          <w:rStyle w:val="ui-provider"/>
          <w:szCs w:val="21"/>
        </w:rPr>
        <w:t xml:space="preserve">UE has already finished the measurement on </w:t>
      </w:r>
      <w:proofErr w:type="spellStart"/>
      <w:r w:rsidR="00FB389E" w:rsidRPr="00E963CC">
        <w:rPr>
          <w:rStyle w:val="ui-provider"/>
          <w:szCs w:val="21"/>
        </w:rPr>
        <w:t>PCell</w:t>
      </w:r>
      <w:proofErr w:type="spellEnd"/>
      <w:r w:rsidR="00FB389E" w:rsidRPr="00E963CC">
        <w:rPr>
          <w:rStyle w:val="ui-provider"/>
          <w:szCs w:val="21"/>
        </w:rPr>
        <w:t xml:space="preserve"> but may not measure </w:t>
      </w:r>
      <w:proofErr w:type="spellStart"/>
      <w:r w:rsidR="00FB389E" w:rsidRPr="00E963CC">
        <w:rPr>
          <w:rStyle w:val="ui-provider"/>
          <w:szCs w:val="21"/>
        </w:rPr>
        <w:t>PSCell</w:t>
      </w:r>
      <w:proofErr w:type="spellEnd"/>
      <w:r w:rsidR="00FB389E" w:rsidRPr="00E963CC">
        <w:rPr>
          <w:rStyle w:val="ui-provider"/>
          <w:szCs w:val="21"/>
        </w:rPr>
        <w:t xml:space="preserve"> yet. In other words, </w:t>
      </w:r>
      <w:proofErr w:type="spellStart"/>
      <w:r w:rsidR="00FB389E" w:rsidRPr="00E963CC">
        <w:rPr>
          <w:rStyle w:val="ui-provider"/>
          <w:szCs w:val="21"/>
        </w:rPr>
        <w:t>PCell</w:t>
      </w:r>
      <w:proofErr w:type="spellEnd"/>
      <w:r w:rsidR="00FB389E" w:rsidRPr="00E963CC">
        <w:rPr>
          <w:rStyle w:val="ui-provider"/>
          <w:szCs w:val="21"/>
        </w:rPr>
        <w:t xml:space="preserve"> is known but </w:t>
      </w:r>
      <w:proofErr w:type="spellStart"/>
      <w:r w:rsidR="00FB389E" w:rsidRPr="00E963CC">
        <w:rPr>
          <w:rStyle w:val="ui-provider"/>
          <w:szCs w:val="21"/>
        </w:rPr>
        <w:t>PSCell</w:t>
      </w:r>
      <w:proofErr w:type="spellEnd"/>
      <w:r w:rsidR="00FB389E" w:rsidRPr="00E963CC">
        <w:rPr>
          <w:rStyle w:val="ui-provider"/>
          <w:szCs w:val="21"/>
        </w:rPr>
        <w:t xml:space="preserve"> may be unknown.</w:t>
      </w:r>
      <w:r w:rsidR="00682868" w:rsidRPr="00E963CC">
        <w:rPr>
          <w:rStyle w:val="ui-provider"/>
          <w:rFonts w:hint="eastAsia"/>
          <w:szCs w:val="21"/>
        </w:rPr>
        <w:t xml:space="preserve"> </w:t>
      </w:r>
      <w:r w:rsidR="00682868" w:rsidRPr="00E963CC">
        <w:rPr>
          <w:rStyle w:val="ui-provider"/>
          <w:szCs w:val="21"/>
        </w:rPr>
        <w:t xml:space="preserve">We propose </w:t>
      </w:r>
      <w:proofErr w:type="spellStart"/>
      <w:r w:rsidR="00FB389E" w:rsidRPr="00E963CC">
        <w:rPr>
          <w:rFonts w:cstheme="minorHAnsi"/>
          <w:szCs w:val="21"/>
        </w:rPr>
        <w:t>D</w:t>
      </w:r>
      <w:r w:rsidR="00FB389E" w:rsidRPr="00E963CC">
        <w:rPr>
          <w:rFonts w:cstheme="minorHAnsi"/>
          <w:szCs w:val="21"/>
          <w:vertAlign w:val="subscript"/>
        </w:rPr>
        <w:t>CHOwithPSCell_PCell</w:t>
      </w:r>
      <w:proofErr w:type="spellEnd"/>
      <w:r w:rsidR="00FB389E" w:rsidRPr="00E963CC">
        <w:rPr>
          <w:rFonts w:cstheme="minorHAnsi"/>
          <w:szCs w:val="21"/>
        </w:rPr>
        <w:t xml:space="preserve"> = </w:t>
      </w:r>
      <w:r w:rsidR="00FB389E" w:rsidRPr="00E963CC">
        <w:rPr>
          <w:rFonts w:cstheme="minorHAnsi"/>
          <w:szCs w:val="21"/>
          <w:highlight w:val="yellow"/>
        </w:rPr>
        <w:t>T</w:t>
      </w:r>
      <w:r w:rsidR="00FB389E" w:rsidRPr="00E963CC">
        <w:rPr>
          <w:rFonts w:cstheme="minorHAnsi"/>
          <w:szCs w:val="21"/>
          <w:highlight w:val="yellow"/>
          <w:vertAlign w:val="subscript"/>
        </w:rPr>
        <w:t>RRC</w:t>
      </w:r>
      <w:r w:rsidR="00FB389E" w:rsidRPr="00E963CC">
        <w:rPr>
          <w:rFonts w:cstheme="minorHAnsi"/>
          <w:szCs w:val="21"/>
          <w:highlight w:val="yellow"/>
        </w:rPr>
        <w:t xml:space="preserve"> + </w:t>
      </w:r>
      <w:proofErr w:type="spellStart"/>
      <w:r w:rsidR="00FB389E" w:rsidRPr="00E963CC">
        <w:rPr>
          <w:rFonts w:cstheme="minorHAnsi"/>
          <w:szCs w:val="21"/>
          <w:highlight w:val="yellow"/>
          <w:lang w:val="en-GB"/>
        </w:rPr>
        <w:t>T</w:t>
      </w:r>
      <w:r w:rsidR="00FB389E" w:rsidRPr="00E963CC">
        <w:rPr>
          <w:rFonts w:cstheme="minorHAnsi"/>
          <w:szCs w:val="21"/>
          <w:highlight w:val="yellow"/>
          <w:vertAlign w:val="subscript"/>
          <w:lang w:val="en-GB"/>
        </w:rPr>
        <w:t>Event_DU</w:t>
      </w:r>
      <w:proofErr w:type="spellEnd"/>
      <w:r w:rsidR="00FB389E" w:rsidRPr="00E963CC">
        <w:rPr>
          <w:rFonts w:cstheme="minorHAnsi"/>
          <w:szCs w:val="21"/>
          <w:highlight w:val="yellow"/>
          <w:vertAlign w:val="subscript"/>
          <w:lang w:val="en-GB"/>
        </w:rPr>
        <w:t xml:space="preserve"> </w:t>
      </w:r>
      <w:r w:rsidR="00FB389E" w:rsidRPr="00E963CC">
        <w:rPr>
          <w:rFonts w:cstheme="minorHAnsi"/>
          <w:szCs w:val="21"/>
          <w:highlight w:val="yellow"/>
        </w:rPr>
        <w:t xml:space="preserve">+ </w:t>
      </w:r>
      <w:proofErr w:type="spellStart"/>
      <w:r w:rsidR="00FB389E" w:rsidRPr="00E963CC">
        <w:rPr>
          <w:rFonts w:cstheme="minorHAnsi"/>
          <w:szCs w:val="21"/>
          <w:highlight w:val="yellow"/>
        </w:rPr>
        <w:t>T</w:t>
      </w:r>
      <w:r w:rsidR="00FB389E" w:rsidRPr="00E963CC">
        <w:rPr>
          <w:rFonts w:cstheme="minorHAnsi"/>
          <w:szCs w:val="21"/>
          <w:highlight w:val="yellow"/>
          <w:vertAlign w:val="subscript"/>
        </w:rPr>
        <w:t>measure</w:t>
      </w:r>
      <w:proofErr w:type="spellEnd"/>
      <w:r w:rsidR="00FB389E" w:rsidRPr="00E963CC">
        <w:rPr>
          <w:rFonts w:cstheme="minorHAnsi"/>
          <w:szCs w:val="21"/>
          <w:highlight w:val="yellow"/>
        </w:rPr>
        <w:t xml:space="preserve"> </w:t>
      </w:r>
      <w:r w:rsidR="00682868" w:rsidRPr="00E963CC">
        <w:rPr>
          <w:rFonts w:cstheme="minorHAnsi"/>
          <w:szCs w:val="21"/>
          <w:highlight w:val="yellow"/>
        </w:rPr>
        <w:t xml:space="preserve">+ </w:t>
      </w:r>
      <w:proofErr w:type="spellStart"/>
      <w:r w:rsidR="00682868" w:rsidRPr="00E963CC">
        <w:rPr>
          <w:rFonts w:cstheme="minorHAnsi"/>
          <w:szCs w:val="21"/>
          <w:highlight w:val="yellow"/>
          <w:lang w:val="en-GB"/>
        </w:rPr>
        <w:t>T</w:t>
      </w:r>
      <w:r w:rsidR="00682868" w:rsidRPr="00E963CC">
        <w:rPr>
          <w:rFonts w:cstheme="minorHAnsi"/>
          <w:szCs w:val="21"/>
          <w:highlight w:val="yellow"/>
          <w:vertAlign w:val="subscript"/>
          <w:lang w:val="en-GB"/>
        </w:rPr>
        <w:t>CHO_execution</w:t>
      </w:r>
      <w:proofErr w:type="spellEnd"/>
      <w:r w:rsidR="00682868" w:rsidRPr="00E963CC">
        <w:rPr>
          <w:rFonts w:cstheme="minorHAnsi"/>
          <w:szCs w:val="21"/>
        </w:rPr>
        <w:t xml:space="preserve"> </w:t>
      </w:r>
      <w:r w:rsidR="00FB389E" w:rsidRPr="00E963CC">
        <w:rPr>
          <w:rFonts w:cstheme="minorHAnsi"/>
          <w:szCs w:val="21"/>
        </w:rPr>
        <w:t xml:space="preserve">+ </w:t>
      </w:r>
      <w:proofErr w:type="spellStart"/>
      <w:r w:rsidR="00682868" w:rsidRPr="00E963CC">
        <w:rPr>
          <w:szCs w:val="21"/>
          <w:highlight w:val="cyan"/>
        </w:rPr>
        <w:t>T</w:t>
      </w:r>
      <w:r w:rsidR="00682868" w:rsidRPr="00E963CC">
        <w:rPr>
          <w:szCs w:val="21"/>
          <w:highlight w:val="cyan"/>
          <w:vertAlign w:val="subscript"/>
        </w:rPr>
        <w:t>processing</w:t>
      </w:r>
      <w:proofErr w:type="spellEnd"/>
      <w:r w:rsidR="00682868" w:rsidRPr="00E963CC">
        <w:rPr>
          <w:szCs w:val="21"/>
          <w:highlight w:val="cyan"/>
        </w:rPr>
        <w:t xml:space="preserve"> + </w:t>
      </w:r>
      <w:proofErr w:type="spellStart"/>
      <w:r w:rsidR="00682868" w:rsidRPr="00E963CC">
        <w:rPr>
          <w:szCs w:val="21"/>
          <w:highlight w:val="cyan"/>
        </w:rPr>
        <w:t>T</w:t>
      </w:r>
      <w:r w:rsidR="00682868" w:rsidRPr="00E963CC">
        <w:rPr>
          <w:szCs w:val="21"/>
          <w:highlight w:val="cyan"/>
          <w:vertAlign w:val="subscript"/>
        </w:rPr>
        <w:t>search_PCell</w:t>
      </w:r>
      <w:r w:rsidR="004F7B90" w:rsidRPr="00E963CC">
        <w:rPr>
          <w:szCs w:val="21"/>
          <w:highlight w:val="cyan"/>
          <w:vertAlign w:val="subscript"/>
        </w:rPr>
        <w:t>_Conditional</w:t>
      </w:r>
      <w:proofErr w:type="spellEnd"/>
      <w:r w:rsidR="00682868" w:rsidRPr="00E963CC">
        <w:rPr>
          <w:szCs w:val="21"/>
          <w:highlight w:val="cyan"/>
        </w:rPr>
        <w:t xml:space="preserve"> + </w:t>
      </w:r>
      <w:proofErr w:type="spellStart"/>
      <w:r w:rsidR="00682868" w:rsidRPr="00E963CC">
        <w:rPr>
          <w:szCs w:val="21"/>
          <w:highlight w:val="cyan"/>
        </w:rPr>
        <w:t>T</w:t>
      </w:r>
      <w:r w:rsidR="00682868" w:rsidRPr="00E963CC">
        <w:rPr>
          <w:szCs w:val="21"/>
          <w:highlight w:val="cyan"/>
          <w:vertAlign w:val="subscript"/>
        </w:rPr>
        <w:t>search_PSCell</w:t>
      </w:r>
      <w:proofErr w:type="spellEnd"/>
      <w:r w:rsidR="00682868" w:rsidRPr="00E963CC">
        <w:rPr>
          <w:szCs w:val="21"/>
          <w:highlight w:val="cyan"/>
        </w:rPr>
        <w:t xml:space="preserve"> + T</w:t>
      </w:r>
      <w:r w:rsidR="00682868" w:rsidRPr="00E963CC">
        <w:rPr>
          <w:szCs w:val="21"/>
          <w:highlight w:val="cyan"/>
          <w:vertAlign w:val="subscript"/>
        </w:rPr>
        <w:t>∆</w:t>
      </w:r>
      <w:r w:rsidR="004F7B90" w:rsidRPr="00E963CC">
        <w:rPr>
          <w:szCs w:val="21"/>
          <w:highlight w:val="cyan"/>
          <w:vertAlign w:val="subscript"/>
        </w:rPr>
        <w:t>_</w:t>
      </w:r>
      <w:proofErr w:type="spellStart"/>
      <w:r w:rsidR="004F7B90" w:rsidRPr="00E963CC">
        <w:rPr>
          <w:szCs w:val="21"/>
          <w:highlight w:val="cyan"/>
          <w:vertAlign w:val="subscript"/>
        </w:rPr>
        <w:t>PSCell</w:t>
      </w:r>
      <w:proofErr w:type="spellEnd"/>
      <w:r w:rsidR="00682868" w:rsidRPr="00E963CC">
        <w:rPr>
          <w:szCs w:val="21"/>
          <w:highlight w:val="cyan"/>
        </w:rPr>
        <w:t xml:space="preserve"> + </w:t>
      </w:r>
      <w:proofErr w:type="spellStart"/>
      <w:r w:rsidR="00682868" w:rsidRPr="00E963CC">
        <w:rPr>
          <w:szCs w:val="21"/>
          <w:highlight w:val="cyan"/>
        </w:rPr>
        <w:t>T</w:t>
      </w:r>
      <w:r w:rsidR="00682868" w:rsidRPr="00E963CC">
        <w:rPr>
          <w:szCs w:val="21"/>
          <w:highlight w:val="cyan"/>
          <w:vertAlign w:val="subscript"/>
        </w:rPr>
        <w:t>PSCell</w:t>
      </w:r>
      <w:proofErr w:type="spellEnd"/>
      <w:r w:rsidR="00682868" w:rsidRPr="00E963CC">
        <w:rPr>
          <w:szCs w:val="21"/>
          <w:highlight w:val="cyan"/>
          <w:vertAlign w:val="subscript"/>
        </w:rPr>
        <w:t>_ DU</w:t>
      </w:r>
      <w:r w:rsidR="00682868" w:rsidRPr="00E963CC">
        <w:rPr>
          <w:szCs w:val="21"/>
          <w:highlight w:val="cyan"/>
        </w:rPr>
        <w:t xml:space="preserve"> + 2 </w:t>
      </w:r>
      <w:proofErr w:type="spellStart"/>
      <w:r w:rsidR="00682868" w:rsidRPr="00E963CC">
        <w:rPr>
          <w:szCs w:val="21"/>
          <w:highlight w:val="cyan"/>
        </w:rPr>
        <w:t>ms</w:t>
      </w:r>
      <w:proofErr w:type="spellEnd"/>
      <w:r w:rsidR="004F7B90" w:rsidRPr="00E963CC">
        <w:rPr>
          <w:szCs w:val="21"/>
        </w:rPr>
        <w:t>, where</w:t>
      </w:r>
    </w:p>
    <w:p w14:paraId="0836A45C" w14:textId="236D7E42" w:rsidR="004F7B90" w:rsidRPr="00E963CC" w:rsidRDefault="004F7B90" w:rsidP="004F7B90">
      <w:pPr>
        <w:pStyle w:val="af6"/>
        <w:numPr>
          <w:ilvl w:val="0"/>
          <w:numId w:val="26"/>
        </w:numPr>
        <w:spacing w:beforeLines="50" w:before="120" w:afterLines="50" w:after="120"/>
        <w:rPr>
          <w:szCs w:val="21"/>
        </w:rPr>
      </w:pPr>
      <w:r w:rsidRPr="00E963CC">
        <w:rPr>
          <w:rFonts w:cstheme="minorHAnsi"/>
          <w:szCs w:val="21"/>
        </w:rPr>
        <w:t>The definitions of T</w:t>
      </w:r>
      <w:r w:rsidRPr="00E963CC">
        <w:rPr>
          <w:rFonts w:cstheme="minorHAnsi"/>
          <w:szCs w:val="21"/>
          <w:vertAlign w:val="subscript"/>
        </w:rPr>
        <w:t>RRC</w:t>
      </w:r>
      <w:r w:rsidRPr="00E963CC">
        <w:rPr>
          <w:rFonts w:cstheme="minorHAnsi"/>
          <w:szCs w:val="21"/>
        </w:rPr>
        <w:t xml:space="preserve">, </w:t>
      </w:r>
      <w:proofErr w:type="spellStart"/>
      <w:r w:rsidRPr="00E963CC">
        <w:rPr>
          <w:rFonts w:cstheme="minorHAnsi"/>
          <w:szCs w:val="21"/>
          <w:lang w:val="en-GB"/>
        </w:rPr>
        <w:t>T</w:t>
      </w:r>
      <w:r w:rsidRPr="00E963CC">
        <w:rPr>
          <w:rFonts w:cstheme="minorHAnsi"/>
          <w:szCs w:val="21"/>
          <w:vertAlign w:val="subscript"/>
          <w:lang w:val="en-GB"/>
        </w:rPr>
        <w:t>Event_DU</w:t>
      </w:r>
      <w:proofErr w:type="spellEnd"/>
      <w:r w:rsidRPr="00E963CC">
        <w:rPr>
          <w:rFonts w:cstheme="minorHAnsi"/>
          <w:szCs w:val="21"/>
        </w:rPr>
        <w:t xml:space="preserve">, </w:t>
      </w:r>
      <w:proofErr w:type="spellStart"/>
      <w:r w:rsidRPr="00E963CC">
        <w:rPr>
          <w:rFonts w:cstheme="minorHAnsi"/>
          <w:szCs w:val="21"/>
        </w:rPr>
        <w:t>T</w:t>
      </w:r>
      <w:r w:rsidRPr="00E963CC">
        <w:rPr>
          <w:rFonts w:cstheme="minorHAnsi"/>
          <w:szCs w:val="21"/>
          <w:vertAlign w:val="subscript"/>
        </w:rPr>
        <w:t>measure</w:t>
      </w:r>
      <w:proofErr w:type="spellEnd"/>
      <w:r w:rsidRPr="00E963CC">
        <w:rPr>
          <w:rFonts w:cstheme="minorHAnsi"/>
          <w:szCs w:val="21"/>
        </w:rPr>
        <w:t xml:space="preserve">, </w:t>
      </w:r>
      <w:proofErr w:type="spellStart"/>
      <w:r w:rsidRPr="00E963CC">
        <w:rPr>
          <w:rFonts w:cstheme="minorHAnsi"/>
          <w:szCs w:val="21"/>
          <w:lang w:val="en-GB"/>
        </w:rPr>
        <w:t>T</w:t>
      </w:r>
      <w:r w:rsidRPr="00E963CC">
        <w:rPr>
          <w:rFonts w:cstheme="minorHAnsi"/>
          <w:szCs w:val="21"/>
          <w:vertAlign w:val="subscript"/>
          <w:lang w:val="en-GB"/>
        </w:rPr>
        <w:t>CHO_execution</w:t>
      </w:r>
      <w:proofErr w:type="spellEnd"/>
      <w:r w:rsidRPr="00E963CC">
        <w:rPr>
          <w:rFonts w:cstheme="minorHAnsi"/>
          <w:szCs w:val="21"/>
        </w:rPr>
        <w:t xml:space="preserve">, </w:t>
      </w:r>
      <w:proofErr w:type="spellStart"/>
      <w:r w:rsidRPr="00E963CC">
        <w:rPr>
          <w:szCs w:val="21"/>
        </w:rPr>
        <w:t>T</w:t>
      </w:r>
      <w:r w:rsidRPr="00E963CC">
        <w:rPr>
          <w:szCs w:val="21"/>
          <w:vertAlign w:val="subscript"/>
        </w:rPr>
        <w:t>processing</w:t>
      </w:r>
      <w:proofErr w:type="spellEnd"/>
      <w:r w:rsidRPr="00E963CC">
        <w:rPr>
          <w:szCs w:val="21"/>
        </w:rPr>
        <w:t xml:space="preserve"> </w:t>
      </w:r>
      <w:r w:rsidRPr="00E963CC">
        <w:rPr>
          <w:rFonts w:cstheme="minorHAnsi"/>
          <w:szCs w:val="21"/>
        </w:rPr>
        <w:t xml:space="preserve">are the same as the definitions in the delay requirements for </w:t>
      </w:r>
      <w:proofErr w:type="spellStart"/>
      <w:r w:rsidRPr="00E963CC">
        <w:rPr>
          <w:rFonts w:cstheme="minorHAnsi"/>
          <w:szCs w:val="21"/>
        </w:rPr>
        <w:t>PCell</w:t>
      </w:r>
      <w:proofErr w:type="spellEnd"/>
    </w:p>
    <w:p w14:paraId="52833894" w14:textId="26E0BFE5" w:rsidR="004F7B90" w:rsidRPr="00E963CC" w:rsidRDefault="004F7B90" w:rsidP="004F7B90">
      <w:pPr>
        <w:pStyle w:val="af6"/>
        <w:numPr>
          <w:ilvl w:val="0"/>
          <w:numId w:val="26"/>
        </w:numPr>
        <w:spacing w:beforeLines="50" w:before="120" w:afterLines="50" w:after="120"/>
        <w:rPr>
          <w:szCs w:val="21"/>
        </w:rPr>
      </w:pPr>
      <w:proofErr w:type="spellStart"/>
      <w:r w:rsidRPr="00E963CC">
        <w:rPr>
          <w:szCs w:val="21"/>
        </w:rPr>
        <w:t>T</w:t>
      </w:r>
      <w:r w:rsidRPr="00E963CC">
        <w:rPr>
          <w:szCs w:val="21"/>
          <w:vertAlign w:val="subscript"/>
        </w:rPr>
        <w:t>search_PCell_Conditional</w:t>
      </w:r>
      <w:proofErr w:type="spellEnd"/>
      <w:r w:rsidRPr="00E963CC">
        <w:rPr>
          <w:szCs w:val="21"/>
        </w:rPr>
        <w:t xml:space="preserve"> is the time for obtaining the timing reference of target </w:t>
      </w:r>
      <w:proofErr w:type="spellStart"/>
      <w:r w:rsidRPr="00E963CC">
        <w:rPr>
          <w:szCs w:val="21"/>
        </w:rPr>
        <w:t>PCell</w:t>
      </w:r>
      <w:proofErr w:type="spellEnd"/>
      <w:r w:rsidRPr="00E963CC">
        <w:rPr>
          <w:szCs w:val="21"/>
        </w:rPr>
        <w:t xml:space="preserve">. If SMTC of the target unknown </w:t>
      </w:r>
      <w:proofErr w:type="spellStart"/>
      <w:r w:rsidRPr="00E963CC">
        <w:rPr>
          <w:szCs w:val="21"/>
        </w:rPr>
        <w:t>PSCell</w:t>
      </w:r>
      <w:proofErr w:type="spellEnd"/>
      <w:r w:rsidRPr="00E963CC">
        <w:rPr>
          <w:szCs w:val="21"/>
        </w:rPr>
        <w:t xml:space="preserve"> is configured in </w:t>
      </w:r>
      <w:r w:rsidRPr="00E963CC">
        <w:rPr>
          <w:i/>
          <w:iCs/>
          <w:szCs w:val="21"/>
        </w:rPr>
        <w:t>targetcellSMTC-SCG-r16</w:t>
      </w:r>
      <w:r w:rsidRPr="00E963CC">
        <w:rPr>
          <w:szCs w:val="21"/>
        </w:rPr>
        <w:t xml:space="preserve"> but not configured in </w:t>
      </w:r>
      <w:proofErr w:type="spellStart"/>
      <w:r w:rsidRPr="00E963CC">
        <w:rPr>
          <w:i/>
          <w:iCs/>
          <w:szCs w:val="21"/>
        </w:rPr>
        <w:t>reconfigurationWithSync</w:t>
      </w:r>
      <w:proofErr w:type="spellEnd"/>
      <w:r w:rsidRPr="00E963CC">
        <w:rPr>
          <w:szCs w:val="21"/>
        </w:rPr>
        <w:t xml:space="preserve">, </w:t>
      </w:r>
      <w:proofErr w:type="spellStart"/>
      <w:r w:rsidRPr="00E963CC">
        <w:rPr>
          <w:szCs w:val="21"/>
        </w:rPr>
        <w:t>T</w:t>
      </w:r>
      <w:r w:rsidRPr="00E963CC">
        <w:rPr>
          <w:szCs w:val="21"/>
          <w:vertAlign w:val="subscript"/>
        </w:rPr>
        <w:t>search_PCell</w:t>
      </w:r>
      <w:proofErr w:type="spellEnd"/>
      <w:r w:rsidRPr="00E963CC">
        <w:rPr>
          <w:szCs w:val="21"/>
        </w:rPr>
        <w:t xml:space="preserve"> = T</w:t>
      </w:r>
      <w:r w:rsidRPr="00E963CC">
        <w:rPr>
          <w:szCs w:val="21"/>
          <w:vertAlign w:val="subscript"/>
        </w:rPr>
        <w:t>Δ</w:t>
      </w:r>
      <w:r w:rsidRPr="00E963CC">
        <w:rPr>
          <w:szCs w:val="21"/>
        </w:rPr>
        <w:t xml:space="preserve"> + </w:t>
      </w:r>
      <w:proofErr w:type="spellStart"/>
      <w:r w:rsidRPr="00E963CC">
        <w:rPr>
          <w:szCs w:val="21"/>
        </w:rPr>
        <w:t>T</w:t>
      </w:r>
      <w:r w:rsidRPr="00E963CC">
        <w:rPr>
          <w:szCs w:val="21"/>
          <w:vertAlign w:val="subscript"/>
        </w:rPr>
        <w:t>margin</w:t>
      </w:r>
      <w:proofErr w:type="spellEnd"/>
      <w:r w:rsidRPr="00E963CC">
        <w:rPr>
          <w:szCs w:val="21"/>
        </w:rPr>
        <w:t>, where T</w:t>
      </w:r>
      <w:r w:rsidRPr="00E963CC">
        <w:rPr>
          <w:szCs w:val="21"/>
          <w:vertAlign w:val="subscript"/>
        </w:rPr>
        <w:t>Δ</w:t>
      </w:r>
      <w:r w:rsidRPr="00E963CC">
        <w:rPr>
          <w:szCs w:val="21"/>
        </w:rPr>
        <w:t xml:space="preserve"> has the same definition in the </w:t>
      </w:r>
      <w:r w:rsidRPr="00E963CC">
        <w:rPr>
          <w:rFonts w:cstheme="minorHAnsi"/>
          <w:szCs w:val="21"/>
        </w:rPr>
        <w:t xml:space="preserve">delay requirements for </w:t>
      </w:r>
      <w:proofErr w:type="spellStart"/>
      <w:r w:rsidRPr="00E963CC">
        <w:rPr>
          <w:rFonts w:cstheme="minorHAnsi"/>
          <w:szCs w:val="21"/>
        </w:rPr>
        <w:t>PCell</w:t>
      </w:r>
      <w:proofErr w:type="spellEnd"/>
      <w:r w:rsidRPr="00E963CC">
        <w:rPr>
          <w:szCs w:val="21"/>
        </w:rPr>
        <w:t xml:space="preserve"> and </w:t>
      </w:r>
      <w:proofErr w:type="spellStart"/>
      <w:r w:rsidRPr="00E963CC">
        <w:rPr>
          <w:szCs w:val="21"/>
        </w:rPr>
        <w:t>T</w:t>
      </w:r>
      <w:r w:rsidRPr="00E963CC">
        <w:rPr>
          <w:szCs w:val="21"/>
          <w:vertAlign w:val="subscript"/>
        </w:rPr>
        <w:t>margin</w:t>
      </w:r>
      <w:proofErr w:type="spellEnd"/>
      <w:r w:rsidRPr="00E963CC">
        <w:rPr>
          <w:szCs w:val="21"/>
        </w:rPr>
        <w:t xml:space="preserve"> =2ms. Otherwise, </w:t>
      </w:r>
      <w:proofErr w:type="spellStart"/>
      <w:r w:rsidRPr="00E963CC">
        <w:rPr>
          <w:szCs w:val="21"/>
        </w:rPr>
        <w:t>T</w:t>
      </w:r>
      <w:r w:rsidRPr="00E963CC">
        <w:rPr>
          <w:szCs w:val="21"/>
          <w:vertAlign w:val="subscript"/>
        </w:rPr>
        <w:t>search_PCell_Conditional</w:t>
      </w:r>
      <w:proofErr w:type="spellEnd"/>
      <w:r w:rsidRPr="00E963CC">
        <w:rPr>
          <w:szCs w:val="21"/>
        </w:rPr>
        <w:t xml:space="preserve"> = 0 </w:t>
      </w:r>
      <w:proofErr w:type="spellStart"/>
      <w:r w:rsidRPr="00E963CC">
        <w:rPr>
          <w:szCs w:val="21"/>
        </w:rPr>
        <w:t>ms.</w:t>
      </w:r>
      <w:proofErr w:type="spellEnd"/>
    </w:p>
    <w:p w14:paraId="6E26C688" w14:textId="21E51816" w:rsidR="00FD1297" w:rsidRPr="00E963CC" w:rsidRDefault="004F7B90" w:rsidP="00C1407D">
      <w:pPr>
        <w:pStyle w:val="af6"/>
        <w:numPr>
          <w:ilvl w:val="0"/>
          <w:numId w:val="26"/>
        </w:numPr>
        <w:spacing w:beforeLines="50" w:before="120" w:afterLines="50" w:after="120"/>
        <w:rPr>
          <w:rFonts w:cstheme="minorHAnsi"/>
          <w:szCs w:val="21"/>
        </w:rPr>
      </w:pPr>
      <w:proofErr w:type="spellStart"/>
      <w:r w:rsidRPr="00E963CC">
        <w:rPr>
          <w:szCs w:val="21"/>
        </w:rPr>
        <w:t>T</w:t>
      </w:r>
      <w:r w:rsidRPr="00E963CC">
        <w:rPr>
          <w:szCs w:val="21"/>
          <w:vertAlign w:val="subscript"/>
        </w:rPr>
        <w:t>PSCell</w:t>
      </w:r>
      <w:proofErr w:type="spellEnd"/>
      <w:r w:rsidRPr="00E963CC">
        <w:rPr>
          <w:szCs w:val="21"/>
          <w:vertAlign w:val="subscript"/>
        </w:rPr>
        <w:t>_ DU</w:t>
      </w:r>
      <w:r w:rsidRPr="00E963CC">
        <w:rPr>
          <w:szCs w:val="21"/>
        </w:rPr>
        <w:t xml:space="preserve"> is the delay uncertainty in acquiring the first available PRACH occasion in the </w:t>
      </w:r>
      <w:proofErr w:type="spellStart"/>
      <w:r w:rsidRPr="00E963CC">
        <w:rPr>
          <w:szCs w:val="21"/>
        </w:rPr>
        <w:t>PSCell</w:t>
      </w:r>
      <w:proofErr w:type="spellEnd"/>
      <w:r w:rsidRPr="00E963CC">
        <w:rPr>
          <w:szCs w:val="21"/>
        </w:rPr>
        <w:t xml:space="preserve">. </w:t>
      </w:r>
      <w:proofErr w:type="spellStart"/>
      <w:r w:rsidRPr="00E963CC">
        <w:rPr>
          <w:szCs w:val="21"/>
        </w:rPr>
        <w:t>T</w:t>
      </w:r>
      <w:r w:rsidRPr="00E963CC">
        <w:rPr>
          <w:szCs w:val="21"/>
          <w:vertAlign w:val="subscript"/>
        </w:rPr>
        <w:t>PSCell</w:t>
      </w:r>
      <w:proofErr w:type="spellEnd"/>
      <w:r w:rsidRPr="00E963CC">
        <w:rPr>
          <w:szCs w:val="21"/>
          <w:vertAlign w:val="subscript"/>
        </w:rPr>
        <w:t>_ DU</w:t>
      </w:r>
      <w:r w:rsidRPr="00E963CC">
        <w:rPr>
          <w:szCs w:val="21"/>
        </w:rPr>
        <w:t xml:space="preserve"> is up to the summation of SSB to PRACH occasion association period and 10 </w:t>
      </w:r>
      <w:proofErr w:type="spellStart"/>
      <w:r w:rsidRPr="00E963CC">
        <w:rPr>
          <w:szCs w:val="21"/>
        </w:rPr>
        <w:t>ms</w:t>
      </w:r>
      <w:proofErr w:type="spellEnd"/>
      <w:r w:rsidRPr="00E963CC">
        <w:rPr>
          <w:szCs w:val="21"/>
        </w:rPr>
        <w:t xml:space="preserve"> </w:t>
      </w:r>
      <w:r w:rsidR="003D1207" w:rsidRPr="00E963CC">
        <w:rPr>
          <w:rFonts w:cstheme="minorHAnsi"/>
          <w:szCs w:val="21"/>
        </w:rPr>
        <w:t>as UE can transmit RACH on different FR simultaneously in FR1+FR2 NR-DC</w:t>
      </w:r>
      <w:r w:rsidRPr="00E963CC">
        <w:rPr>
          <w:rFonts w:cstheme="minorHAnsi"/>
          <w:szCs w:val="21"/>
        </w:rPr>
        <w:t>.</w:t>
      </w:r>
    </w:p>
    <w:p w14:paraId="6EC1A7F7" w14:textId="622C9241" w:rsidR="00F81211" w:rsidRPr="00E963CC" w:rsidRDefault="00112ECE" w:rsidP="00F81211">
      <w:pPr>
        <w:spacing w:beforeLines="50" w:before="120" w:afterLines="50" w:after="120"/>
        <w:rPr>
          <w:b/>
          <w:bCs/>
          <w:szCs w:val="21"/>
        </w:rPr>
      </w:pPr>
      <w:r w:rsidRPr="00E963CC">
        <w:rPr>
          <w:b/>
          <w:bCs/>
          <w:szCs w:val="21"/>
        </w:rPr>
        <w:t xml:space="preserve">Proposal </w:t>
      </w:r>
      <w:r w:rsidR="00CC5E65" w:rsidRPr="00E963CC">
        <w:rPr>
          <w:b/>
          <w:bCs/>
          <w:szCs w:val="21"/>
        </w:rPr>
        <w:t>4</w:t>
      </w:r>
      <w:r w:rsidRPr="00E963CC">
        <w:rPr>
          <w:b/>
          <w:bCs/>
          <w:szCs w:val="21"/>
        </w:rPr>
        <w:t>:</w:t>
      </w:r>
      <w:r w:rsidRPr="00E963CC">
        <w:rPr>
          <w:rFonts w:hint="eastAsia"/>
          <w:b/>
          <w:bCs/>
          <w:szCs w:val="21"/>
        </w:rPr>
        <w:t xml:space="preserve"> </w:t>
      </w:r>
      <w:r w:rsidRPr="00E963CC">
        <w:rPr>
          <w:rFonts w:cstheme="minorHAnsi"/>
          <w:b/>
          <w:szCs w:val="21"/>
        </w:rPr>
        <w:t xml:space="preserve">For CHO with </w:t>
      </w:r>
      <w:proofErr w:type="spellStart"/>
      <w:r w:rsidRPr="00E963CC">
        <w:rPr>
          <w:rFonts w:cstheme="minorHAnsi"/>
          <w:b/>
          <w:szCs w:val="21"/>
        </w:rPr>
        <w:t>PSCell</w:t>
      </w:r>
      <w:proofErr w:type="spellEnd"/>
      <w:r w:rsidRPr="00E963CC">
        <w:rPr>
          <w:rFonts w:cstheme="minorHAnsi"/>
          <w:b/>
          <w:szCs w:val="21"/>
        </w:rPr>
        <w:t xml:space="preserve"> in FR1+FR2 NR-DC, </w:t>
      </w:r>
      <w:r w:rsidRPr="00E963CC">
        <w:rPr>
          <w:b/>
          <w:bCs/>
          <w:szCs w:val="21"/>
        </w:rPr>
        <w:t>t</w:t>
      </w:r>
      <w:r w:rsidR="006A17B3" w:rsidRPr="00E963CC">
        <w:rPr>
          <w:b/>
          <w:bCs/>
          <w:szCs w:val="21"/>
        </w:rPr>
        <w:t xml:space="preserve">he delay requirements for </w:t>
      </w:r>
      <w:proofErr w:type="spellStart"/>
      <w:r w:rsidR="006A17B3" w:rsidRPr="00E963CC">
        <w:rPr>
          <w:b/>
          <w:bCs/>
          <w:szCs w:val="21"/>
        </w:rPr>
        <w:t>PCell</w:t>
      </w:r>
      <w:proofErr w:type="spellEnd"/>
      <w:r w:rsidR="006A17B3" w:rsidRPr="00E963CC">
        <w:rPr>
          <w:b/>
          <w:bCs/>
          <w:szCs w:val="21"/>
        </w:rPr>
        <w:t xml:space="preserve"> </w:t>
      </w:r>
      <w:proofErr w:type="spellStart"/>
      <w:r w:rsidR="00476B61" w:rsidRPr="00E963CC">
        <w:rPr>
          <w:b/>
          <w:bCs/>
          <w:szCs w:val="21"/>
        </w:rPr>
        <w:t>D</w:t>
      </w:r>
      <w:r w:rsidR="00476B61" w:rsidRPr="00E963CC">
        <w:rPr>
          <w:b/>
          <w:bCs/>
          <w:szCs w:val="21"/>
          <w:vertAlign w:val="subscript"/>
        </w:rPr>
        <w:t>CHOwithPSCell_PCell</w:t>
      </w:r>
      <w:proofErr w:type="spellEnd"/>
      <w:r w:rsidR="00476B61" w:rsidRPr="00E963CC">
        <w:rPr>
          <w:b/>
          <w:bCs/>
          <w:szCs w:val="21"/>
        </w:rPr>
        <w:t xml:space="preserve"> </w:t>
      </w:r>
      <w:r w:rsidR="006A17B3" w:rsidRPr="00E963CC">
        <w:rPr>
          <w:b/>
          <w:bCs/>
          <w:szCs w:val="21"/>
        </w:rPr>
        <w:t xml:space="preserve">is the same as CHO </w:t>
      </w:r>
      <w:r w:rsidR="00F81211" w:rsidRPr="00E963CC">
        <w:rPr>
          <w:b/>
          <w:bCs/>
          <w:szCs w:val="21"/>
        </w:rPr>
        <w:t xml:space="preserve">i.e., </w:t>
      </w:r>
      <w:proofErr w:type="spellStart"/>
      <w:r w:rsidR="00F81211" w:rsidRPr="00E963CC">
        <w:rPr>
          <w:rFonts w:cstheme="minorHAnsi"/>
          <w:b/>
          <w:bCs/>
          <w:szCs w:val="21"/>
        </w:rPr>
        <w:t>D</w:t>
      </w:r>
      <w:r w:rsidR="00F81211" w:rsidRPr="00E963CC">
        <w:rPr>
          <w:rFonts w:cstheme="minorHAnsi"/>
          <w:b/>
          <w:bCs/>
          <w:szCs w:val="21"/>
          <w:vertAlign w:val="subscript"/>
        </w:rPr>
        <w:t>CHOwithPSCell_PCell</w:t>
      </w:r>
      <w:proofErr w:type="spellEnd"/>
      <w:r w:rsidR="00F81211" w:rsidRPr="00E963CC">
        <w:rPr>
          <w:rFonts w:cstheme="minorHAnsi"/>
          <w:b/>
          <w:bCs/>
          <w:szCs w:val="21"/>
        </w:rPr>
        <w:t xml:space="preserve"> = T</w:t>
      </w:r>
      <w:r w:rsidR="00F81211" w:rsidRPr="00E963CC">
        <w:rPr>
          <w:rFonts w:cstheme="minorHAnsi"/>
          <w:b/>
          <w:bCs/>
          <w:szCs w:val="21"/>
          <w:vertAlign w:val="subscript"/>
        </w:rPr>
        <w:t>RRC</w:t>
      </w:r>
      <w:r w:rsidR="00F81211" w:rsidRPr="00E963CC">
        <w:rPr>
          <w:rFonts w:cstheme="minorHAnsi"/>
          <w:b/>
          <w:bCs/>
          <w:szCs w:val="21"/>
        </w:rPr>
        <w:t xml:space="preserve"> + </w:t>
      </w:r>
      <w:proofErr w:type="spellStart"/>
      <w:r w:rsidR="00F81211" w:rsidRPr="00E963CC">
        <w:rPr>
          <w:rFonts w:cstheme="minorHAnsi"/>
          <w:b/>
          <w:bCs/>
          <w:szCs w:val="21"/>
          <w:lang w:val="en-GB"/>
        </w:rPr>
        <w:t>T</w:t>
      </w:r>
      <w:r w:rsidR="00F81211" w:rsidRPr="00E963CC">
        <w:rPr>
          <w:rFonts w:cstheme="minorHAnsi"/>
          <w:b/>
          <w:bCs/>
          <w:szCs w:val="21"/>
          <w:vertAlign w:val="subscript"/>
          <w:lang w:val="en-GB"/>
        </w:rPr>
        <w:t>Event_DU</w:t>
      </w:r>
      <w:proofErr w:type="spellEnd"/>
      <w:r w:rsidR="00F81211" w:rsidRPr="00E963CC">
        <w:rPr>
          <w:rFonts w:cstheme="minorHAnsi"/>
          <w:b/>
          <w:bCs/>
          <w:szCs w:val="21"/>
          <w:vertAlign w:val="subscript"/>
          <w:lang w:val="en-GB"/>
        </w:rPr>
        <w:t xml:space="preserve"> </w:t>
      </w:r>
      <w:r w:rsidR="00F81211" w:rsidRPr="00E963CC">
        <w:rPr>
          <w:rFonts w:cstheme="minorHAnsi"/>
          <w:b/>
          <w:bCs/>
          <w:szCs w:val="21"/>
        </w:rPr>
        <w:t xml:space="preserve">+ </w:t>
      </w:r>
      <w:proofErr w:type="spellStart"/>
      <w:r w:rsidR="00F81211" w:rsidRPr="00E963CC">
        <w:rPr>
          <w:rFonts w:cstheme="minorHAnsi"/>
          <w:b/>
          <w:bCs/>
          <w:szCs w:val="21"/>
        </w:rPr>
        <w:t>T</w:t>
      </w:r>
      <w:r w:rsidR="00F81211" w:rsidRPr="00E963CC">
        <w:rPr>
          <w:rFonts w:cstheme="minorHAnsi"/>
          <w:b/>
          <w:bCs/>
          <w:szCs w:val="21"/>
          <w:vertAlign w:val="subscript"/>
        </w:rPr>
        <w:t>measure</w:t>
      </w:r>
      <w:proofErr w:type="spellEnd"/>
      <w:r w:rsidR="00F81211" w:rsidRPr="00E963CC">
        <w:rPr>
          <w:rFonts w:cstheme="minorHAnsi"/>
          <w:b/>
          <w:bCs/>
          <w:szCs w:val="21"/>
        </w:rPr>
        <w:t xml:space="preserve"> + </w:t>
      </w:r>
      <w:proofErr w:type="spellStart"/>
      <w:r w:rsidR="00F81211" w:rsidRPr="00E963CC">
        <w:rPr>
          <w:rFonts w:cstheme="minorHAnsi"/>
          <w:b/>
          <w:bCs/>
          <w:szCs w:val="21"/>
          <w:lang w:val="en-GB"/>
        </w:rPr>
        <w:t>T</w:t>
      </w:r>
      <w:r w:rsidR="00F81211" w:rsidRPr="00E963CC">
        <w:rPr>
          <w:rFonts w:cstheme="minorHAnsi"/>
          <w:b/>
          <w:bCs/>
          <w:szCs w:val="21"/>
          <w:vertAlign w:val="subscript"/>
          <w:lang w:val="en-GB"/>
        </w:rPr>
        <w:t>interrupt</w:t>
      </w:r>
      <w:proofErr w:type="spellEnd"/>
      <w:r w:rsidR="00F81211" w:rsidRPr="00E963CC">
        <w:rPr>
          <w:rFonts w:cstheme="minorHAnsi"/>
          <w:b/>
          <w:bCs/>
          <w:szCs w:val="21"/>
          <w:vertAlign w:val="subscript"/>
          <w:lang w:val="en-GB"/>
        </w:rPr>
        <w:t xml:space="preserve"> </w:t>
      </w:r>
      <w:r w:rsidR="00F81211" w:rsidRPr="00E963CC">
        <w:rPr>
          <w:rFonts w:cstheme="minorHAnsi"/>
          <w:b/>
          <w:bCs/>
          <w:szCs w:val="21"/>
        </w:rPr>
        <w:t xml:space="preserve">+ </w:t>
      </w:r>
      <w:proofErr w:type="spellStart"/>
      <w:r w:rsidR="00F81211" w:rsidRPr="00E963CC">
        <w:rPr>
          <w:rFonts w:cstheme="minorHAnsi"/>
          <w:b/>
          <w:bCs/>
          <w:szCs w:val="21"/>
          <w:lang w:val="en-GB"/>
        </w:rPr>
        <w:t>T</w:t>
      </w:r>
      <w:r w:rsidR="00F81211" w:rsidRPr="00E963CC">
        <w:rPr>
          <w:rFonts w:cstheme="minorHAnsi"/>
          <w:b/>
          <w:bCs/>
          <w:szCs w:val="21"/>
          <w:vertAlign w:val="subscript"/>
          <w:lang w:val="en-GB"/>
        </w:rPr>
        <w:t>CHO_execution</w:t>
      </w:r>
      <w:proofErr w:type="spellEnd"/>
      <w:r w:rsidR="00F81211" w:rsidRPr="00E963CC">
        <w:rPr>
          <w:b/>
          <w:bCs/>
          <w:szCs w:val="21"/>
        </w:rPr>
        <w:t xml:space="preserve"> and </w:t>
      </w:r>
      <w:proofErr w:type="spellStart"/>
      <w:r w:rsidR="00F81211" w:rsidRPr="00E963CC">
        <w:rPr>
          <w:rFonts w:cstheme="minorHAnsi"/>
          <w:b/>
          <w:bCs/>
          <w:szCs w:val="21"/>
          <w:lang w:val="en-GB"/>
        </w:rPr>
        <w:t>T</w:t>
      </w:r>
      <w:r w:rsidR="00F81211" w:rsidRPr="00E963CC">
        <w:rPr>
          <w:rFonts w:cstheme="minorHAnsi"/>
          <w:b/>
          <w:bCs/>
          <w:szCs w:val="21"/>
          <w:vertAlign w:val="subscript"/>
          <w:lang w:val="en-GB"/>
        </w:rPr>
        <w:t>interrupt</w:t>
      </w:r>
      <w:proofErr w:type="spellEnd"/>
      <w:r w:rsidR="00F81211" w:rsidRPr="00E963CC">
        <w:rPr>
          <w:rFonts w:cstheme="minorHAnsi"/>
          <w:b/>
          <w:bCs/>
          <w:szCs w:val="21"/>
          <w:lang w:val="en-GB"/>
        </w:rPr>
        <w:t xml:space="preserve"> = </w:t>
      </w:r>
      <w:proofErr w:type="spellStart"/>
      <w:r w:rsidR="00F81211" w:rsidRPr="00E963CC">
        <w:rPr>
          <w:rFonts w:cstheme="minorHAnsi"/>
          <w:b/>
          <w:bCs/>
          <w:szCs w:val="21"/>
          <w:lang w:val="en-GB"/>
        </w:rPr>
        <w:t>T</w:t>
      </w:r>
      <w:r w:rsidR="00F81211" w:rsidRPr="00E963CC">
        <w:rPr>
          <w:rFonts w:cstheme="minorHAnsi"/>
          <w:b/>
          <w:bCs/>
          <w:szCs w:val="21"/>
          <w:vertAlign w:val="subscript"/>
          <w:lang w:val="en-GB"/>
        </w:rPr>
        <w:t>processing</w:t>
      </w:r>
      <w:proofErr w:type="spellEnd"/>
      <w:r w:rsidR="00F81211" w:rsidRPr="00E963CC">
        <w:rPr>
          <w:rFonts w:cstheme="minorHAnsi"/>
          <w:b/>
          <w:bCs/>
          <w:szCs w:val="21"/>
          <w:lang w:val="en-GB"/>
        </w:rPr>
        <w:t xml:space="preserve"> + T</w:t>
      </w:r>
      <w:r w:rsidR="00F81211" w:rsidRPr="00E963CC">
        <w:rPr>
          <w:rFonts w:cstheme="minorHAnsi"/>
          <w:b/>
          <w:bCs/>
          <w:szCs w:val="21"/>
          <w:vertAlign w:val="subscript"/>
          <w:lang w:val="en-GB"/>
        </w:rPr>
        <w:t>IU</w:t>
      </w:r>
      <w:r w:rsidR="00F81211" w:rsidRPr="00E963CC">
        <w:rPr>
          <w:rFonts w:cstheme="minorHAnsi"/>
          <w:b/>
          <w:bCs/>
          <w:szCs w:val="21"/>
          <w:lang w:val="en-GB"/>
        </w:rPr>
        <w:t xml:space="preserve"> + T</w:t>
      </w:r>
      <w:r w:rsidR="00F81211" w:rsidRPr="00E963CC">
        <w:rPr>
          <w:rFonts w:cstheme="minorHAnsi"/>
          <w:b/>
          <w:bCs/>
          <w:szCs w:val="21"/>
          <w:vertAlign w:val="subscript"/>
          <w:lang w:val="en-GB"/>
        </w:rPr>
        <w:t>∆</w:t>
      </w:r>
      <w:r w:rsidR="00F81211" w:rsidRPr="00E963CC">
        <w:rPr>
          <w:rFonts w:cstheme="minorHAnsi"/>
          <w:b/>
          <w:bCs/>
          <w:szCs w:val="21"/>
          <w:lang w:val="en-GB"/>
        </w:rPr>
        <w:t xml:space="preserve"> + </w:t>
      </w:r>
      <w:proofErr w:type="spellStart"/>
      <w:r w:rsidR="00F81211" w:rsidRPr="00E963CC">
        <w:rPr>
          <w:rFonts w:cstheme="minorHAnsi"/>
          <w:b/>
          <w:bCs/>
          <w:szCs w:val="21"/>
          <w:lang w:val="en-GB"/>
        </w:rPr>
        <w:t>T</w:t>
      </w:r>
      <w:r w:rsidR="00F81211" w:rsidRPr="00E963CC">
        <w:rPr>
          <w:rFonts w:cstheme="minorHAnsi"/>
          <w:b/>
          <w:bCs/>
          <w:szCs w:val="21"/>
          <w:vertAlign w:val="subscript"/>
          <w:lang w:val="en-GB"/>
        </w:rPr>
        <w:t>margin</w:t>
      </w:r>
      <w:proofErr w:type="spellEnd"/>
      <w:r w:rsidR="00F81211" w:rsidRPr="00E963CC">
        <w:rPr>
          <w:b/>
          <w:bCs/>
          <w:szCs w:val="21"/>
        </w:rPr>
        <w:t>, except that</w:t>
      </w:r>
    </w:p>
    <w:p w14:paraId="1655A9D7" w14:textId="77777777" w:rsidR="00F81211" w:rsidRPr="00E963CC" w:rsidRDefault="00F81211" w:rsidP="00F81211">
      <w:pPr>
        <w:pStyle w:val="af6"/>
        <w:numPr>
          <w:ilvl w:val="0"/>
          <w:numId w:val="25"/>
        </w:numPr>
        <w:spacing w:beforeLines="50" w:before="120" w:afterLines="50" w:after="120"/>
        <w:rPr>
          <w:b/>
          <w:bCs/>
          <w:szCs w:val="21"/>
        </w:rPr>
      </w:pPr>
      <w:proofErr w:type="spellStart"/>
      <w:r w:rsidRPr="00E963CC">
        <w:rPr>
          <w:b/>
          <w:bCs/>
          <w:szCs w:val="21"/>
        </w:rPr>
        <w:t>Tprocessing</w:t>
      </w:r>
      <w:proofErr w:type="spellEnd"/>
      <w:r w:rsidRPr="00E963CC">
        <w:rPr>
          <w:b/>
          <w:bCs/>
          <w:szCs w:val="21"/>
        </w:rPr>
        <w:t xml:space="preserve"> = 30 </w:t>
      </w:r>
      <w:proofErr w:type="spellStart"/>
      <w:r w:rsidRPr="00E963CC">
        <w:rPr>
          <w:b/>
          <w:bCs/>
          <w:szCs w:val="21"/>
        </w:rPr>
        <w:t>ms</w:t>
      </w:r>
      <w:proofErr w:type="spellEnd"/>
      <w:r w:rsidRPr="00E963CC">
        <w:rPr>
          <w:b/>
          <w:bCs/>
          <w:szCs w:val="21"/>
        </w:rPr>
        <w:t xml:space="preserve"> if SMTC of the target unknown </w:t>
      </w:r>
      <w:proofErr w:type="spellStart"/>
      <w:r w:rsidRPr="00E963CC">
        <w:rPr>
          <w:b/>
          <w:bCs/>
          <w:szCs w:val="21"/>
        </w:rPr>
        <w:t>PSCell</w:t>
      </w:r>
      <w:proofErr w:type="spellEnd"/>
      <w:r w:rsidRPr="00E963CC">
        <w:rPr>
          <w:b/>
          <w:bCs/>
          <w:szCs w:val="21"/>
        </w:rPr>
        <w:t xml:space="preserve"> is configured in targetcellSMTC-SCG-r16 but not configured in </w:t>
      </w:r>
      <w:proofErr w:type="spellStart"/>
      <w:r w:rsidRPr="00E963CC">
        <w:rPr>
          <w:b/>
          <w:bCs/>
          <w:szCs w:val="21"/>
        </w:rPr>
        <w:t>reconfigurationWithSync</w:t>
      </w:r>
      <w:proofErr w:type="spellEnd"/>
      <w:r w:rsidRPr="00E963CC">
        <w:rPr>
          <w:b/>
          <w:bCs/>
          <w:szCs w:val="21"/>
        </w:rPr>
        <w:t xml:space="preserve">. Otherwise, </w:t>
      </w:r>
      <w:proofErr w:type="spellStart"/>
      <w:r w:rsidRPr="00E963CC">
        <w:rPr>
          <w:b/>
          <w:bCs/>
          <w:szCs w:val="21"/>
        </w:rPr>
        <w:t>Tprocessing</w:t>
      </w:r>
      <w:proofErr w:type="spellEnd"/>
      <w:r w:rsidRPr="00E963CC">
        <w:rPr>
          <w:b/>
          <w:bCs/>
          <w:szCs w:val="21"/>
        </w:rPr>
        <w:t xml:space="preserve"> = 25 </w:t>
      </w:r>
      <w:proofErr w:type="spellStart"/>
      <w:r w:rsidRPr="00E963CC">
        <w:rPr>
          <w:b/>
          <w:bCs/>
          <w:szCs w:val="21"/>
        </w:rPr>
        <w:t>ms.</w:t>
      </w:r>
      <w:proofErr w:type="spellEnd"/>
    </w:p>
    <w:p w14:paraId="70DCB9D2" w14:textId="77777777" w:rsidR="00CC5E65" w:rsidRPr="00E963CC" w:rsidRDefault="00CC5E65" w:rsidP="00CC5E65">
      <w:pPr>
        <w:pStyle w:val="af6"/>
        <w:numPr>
          <w:ilvl w:val="0"/>
          <w:numId w:val="25"/>
        </w:numPr>
        <w:spacing w:beforeLines="50" w:before="120" w:afterLines="50" w:after="120"/>
        <w:rPr>
          <w:rFonts w:cstheme="minorHAnsi"/>
          <w:b/>
          <w:bCs/>
          <w:szCs w:val="21"/>
        </w:rPr>
      </w:pPr>
      <w:r w:rsidRPr="00E963CC">
        <w:rPr>
          <w:rFonts w:cstheme="minorHAnsi"/>
          <w:b/>
          <w:bCs/>
          <w:szCs w:val="21"/>
        </w:rPr>
        <w:t>T</w:t>
      </w:r>
      <w:r w:rsidRPr="00E963CC">
        <w:rPr>
          <w:rFonts w:cstheme="minorHAnsi"/>
          <w:b/>
          <w:bCs/>
          <w:szCs w:val="21"/>
          <w:vertAlign w:val="subscript"/>
        </w:rPr>
        <w:t>IU</w:t>
      </w:r>
      <w:r w:rsidRPr="00E963CC">
        <w:rPr>
          <w:rFonts w:cstheme="minorHAnsi"/>
          <w:b/>
          <w:bCs/>
          <w:szCs w:val="21"/>
        </w:rPr>
        <w:t xml:space="preserve"> </w:t>
      </w:r>
      <w:r w:rsidRPr="00E963CC">
        <w:rPr>
          <w:rFonts w:cstheme="minorHAnsi"/>
          <w:b/>
          <w:bCs/>
          <w:color w:val="000000"/>
          <w:szCs w:val="21"/>
          <w:lang w:eastAsia="fr-FR"/>
        </w:rPr>
        <w:t xml:space="preserve">can be up to the summation of SSB to PRACH occasion association period and 10 </w:t>
      </w:r>
      <w:proofErr w:type="spellStart"/>
      <w:r w:rsidRPr="00E963CC">
        <w:rPr>
          <w:rFonts w:cstheme="minorHAnsi"/>
          <w:b/>
          <w:bCs/>
          <w:color w:val="000000"/>
          <w:szCs w:val="21"/>
          <w:lang w:eastAsia="fr-FR"/>
        </w:rPr>
        <w:t>ms</w:t>
      </w:r>
      <w:proofErr w:type="spellEnd"/>
      <w:r w:rsidRPr="00E963CC">
        <w:rPr>
          <w:rFonts w:cstheme="minorHAnsi"/>
          <w:b/>
          <w:bCs/>
          <w:szCs w:val="21"/>
        </w:rPr>
        <w:t xml:space="preserve"> as UE can transmit RACH on different FR simultaneously in FR1+FR2 NR-DC.</w:t>
      </w:r>
    </w:p>
    <w:p w14:paraId="4AF6B6AE" w14:textId="3AC18B91" w:rsidR="00F81211" w:rsidRPr="00E963CC" w:rsidRDefault="00F81211" w:rsidP="00F81211">
      <w:pPr>
        <w:spacing w:beforeLines="50" w:before="120" w:afterLines="50" w:after="120"/>
        <w:rPr>
          <w:b/>
          <w:bCs/>
          <w:szCs w:val="21"/>
        </w:rPr>
      </w:pPr>
      <w:r w:rsidRPr="00E963CC">
        <w:rPr>
          <w:rFonts w:cstheme="minorHAnsi" w:hint="eastAsia"/>
          <w:b/>
          <w:bCs/>
          <w:szCs w:val="21"/>
        </w:rPr>
        <w:t>P</w:t>
      </w:r>
      <w:r w:rsidRPr="00E963CC">
        <w:rPr>
          <w:rFonts w:cstheme="minorHAnsi"/>
          <w:b/>
          <w:bCs/>
          <w:szCs w:val="21"/>
        </w:rPr>
        <w:t xml:space="preserve">roposal </w:t>
      </w:r>
      <w:r w:rsidR="00CC5E65" w:rsidRPr="00E963CC">
        <w:rPr>
          <w:rFonts w:cstheme="minorHAnsi"/>
          <w:b/>
          <w:bCs/>
          <w:szCs w:val="21"/>
        </w:rPr>
        <w:t>5</w:t>
      </w:r>
      <w:r w:rsidRPr="00E963CC">
        <w:rPr>
          <w:rFonts w:cstheme="minorHAnsi"/>
          <w:b/>
          <w:bCs/>
          <w:szCs w:val="21"/>
        </w:rPr>
        <w:t xml:space="preserve">: </w:t>
      </w:r>
      <w:r w:rsidRPr="00E963CC">
        <w:rPr>
          <w:rFonts w:cstheme="minorHAnsi"/>
          <w:b/>
          <w:szCs w:val="21"/>
        </w:rPr>
        <w:t xml:space="preserve">For CHO with </w:t>
      </w:r>
      <w:proofErr w:type="spellStart"/>
      <w:r w:rsidRPr="00E963CC">
        <w:rPr>
          <w:rFonts w:cstheme="minorHAnsi"/>
          <w:b/>
          <w:szCs w:val="21"/>
        </w:rPr>
        <w:t>PSCell</w:t>
      </w:r>
      <w:proofErr w:type="spellEnd"/>
      <w:r w:rsidRPr="00E963CC">
        <w:rPr>
          <w:rFonts w:cstheme="minorHAnsi"/>
          <w:b/>
          <w:szCs w:val="21"/>
        </w:rPr>
        <w:t xml:space="preserve"> in FR1+FR2 NR-DC, </w:t>
      </w:r>
      <w:r w:rsidRPr="00E963CC">
        <w:rPr>
          <w:b/>
          <w:bCs/>
          <w:szCs w:val="21"/>
        </w:rPr>
        <w:t xml:space="preserve">the delay requirements for </w:t>
      </w:r>
      <w:proofErr w:type="spellStart"/>
      <w:r w:rsidRPr="00E963CC">
        <w:rPr>
          <w:b/>
          <w:bCs/>
          <w:szCs w:val="21"/>
        </w:rPr>
        <w:t>PSCell</w:t>
      </w:r>
      <w:proofErr w:type="spellEnd"/>
      <w:r w:rsidRPr="00E963CC">
        <w:rPr>
          <w:b/>
          <w:bCs/>
          <w:szCs w:val="21"/>
        </w:rPr>
        <w:t xml:space="preserve"> </w:t>
      </w:r>
      <w:proofErr w:type="spellStart"/>
      <w:r w:rsidRPr="00E963CC">
        <w:rPr>
          <w:rFonts w:cstheme="minorHAnsi"/>
          <w:b/>
          <w:bCs/>
          <w:szCs w:val="21"/>
        </w:rPr>
        <w:t>D</w:t>
      </w:r>
      <w:r w:rsidRPr="00E963CC">
        <w:rPr>
          <w:rFonts w:cstheme="minorHAnsi"/>
          <w:b/>
          <w:bCs/>
          <w:szCs w:val="21"/>
          <w:vertAlign w:val="subscript"/>
        </w:rPr>
        <w:t>CHOwithPSCell_PCell</w:t>
      </w:r>
      <w:proofErr w:type="spellEnd"/>
      <w:r w:rsidRPr="00E963CC">
        <w:rPr>
          <w:rFonts w:cstheme="minorHAnsi"/>
          <w:b/>
          <w:bCs/>
          <w:szCs w:val="21"/>
        </w:rPr>
        <w:t xml:space="preserve"> = T</w:t>
      </w:r>
      <w:r w:rsidRPr="00E963CC">
        <w:rPr>
          <w:rFonts w:cstheme="minorHAnsi"/>
          <w:b/>
          <w:bCs/>
          <w:szCs w:val="21"/>
          <w:vertAlign w:val="subscript"/>
        </w:rPr>
        <w:t>RRC</w:t>
      </w:r>
      <w:r w:rsidRPr="00E963CC">
        <w:rPr>
          <w:rFonts w:cstheme="minorHAnsi"/>
          <w:b/>
          <w:bCs/>
          <w:szCs w:val="21"/>
        </w:rPr>
        <w:t xml:space="preserve"> + </w:t>
      </w:r>
      <w:proofErr w:type="spellStart"/>
      <w:r w:rsidRPr="00E963CC">
        <w:rPr>
          <w:rFonts w:cstheme="minorHAnsi"/>
          <w:b/>
          <w:bCs/>
          <w:szCs w:val="21"/>
          <w:lang w:val="en-GB"/>
        </w:rPr>
        <w:t>T</w:t>
      </w:r>
      <w:r w:rsidRPr="00E963CC">
        <w:rPr>
          <w:rFonts w:cstheme="minorHAnsi"/>
          <w:b/>
          <w:bCs/>
          <w:szCs w:val="21"/>
          <w:vertAlign w:val="subscript"/>
          <w:lang w:val="en-GB"/>
        </w:rPr>
        <w:t>Event_DU</w:t>
      </w:r>
      <w:proofErr w:type="spellEnd"/>
      <w:r w:rsidRPr="00E963CC">
        <w:rPr>
          <w:rFonts w:cstheme="minorHAnsi"/>
          <w:b/>
          <w:bCs/>
          <w:szCs w:val="21"/>
          <w:vertAlign w:val="subscript"/>
          <w:lang w:val="en-GB"/>
        </w:rPr>
        <w:t xml:space="preserve"> </w:t>
      </w:r>
      <w:r w:rsidRPr="00E963CC">
        <w:rPr>
          <w:rFonts w:cstheme="minorHAnsi"/>
          <w:b/>
          <w:bCs/>
          <w:szCs w:val="21"/>
        </w:rPr>
        <w:t xml:space="preserve">+ </w:t>
      </w:r>
      <w:proofErr w:type="spellStart"/>
      <w:r w:rsidRPr="00E963CC">
        <w:rPr>
          <w:rFonts w:cstheme="minorHAnsi"/>
          <w:b/>
          <w:bCs/>
          <w:szCs w:val="21"/>
        </w:rPr>
        <w:t>T</w:t>
      </w:r>
      <w:r w:rsidRPr="00E963CC">
        <w:rPr>
          <w:rFonts w:cstheme="minorHAnsi"/>
          <w:b/>
          <w:bCs/>
          <w:szCs w:val="21"/>
          <w:vertAlign w:val="subscript"/>
        </w:rPr>
        <w:t>measure</w:t>
      </w:r>
      <w:proofErr w:type="spellEnd"/>
      <w:r w:rsidRPr="00E963CC">
        <w:rPr>
          <w:rFonts w:cstheme="minorHAnsi"/>
          <w:b/>
          <w:bCs/>
          <w:szCs w:val="21"/>
        </w:rPr>
        <w:t xml:space="preserve"> + </w:t>
      </w:r>
      <w:proofErr w:type="spellStart"/>
      <w:r w:rsidRPr="00E963CC">
        <w:rPr>
          <w:rFonts w:cstheme="minorHAnsi"/>
          <w:b/>
          <w:bCs/>
          <w:szCs w:val="21"/>
          <w:lang w:val="en-GB"/>
        </w:rPr>
        <w:t>T</w:t>
      </w:r>
      <w:r w:rsidRPr="00E963CC">
        <w:rPr>
          <w:rFonts w:cstheme="minorHAnsi"/>
          <w:b/>
          <w:bCs/>
          <w:szCs w:val="21"/>
          <w:vertAlign w:val="subscript"/>
          <w:lang w:val="en-GB"/>
        </w:rPr>
        <w:t>CHO_execution</w:t>
      </w:r>
      <w:proofErr w:type="spellEnd"/>
      <w:r w:rsidRPr="00E963CC">
        <w:rPr>
          <w:rFonts w:cstheme="minorHAnsi"/>
          <w:b/>
          <w:bCs/>
          <w:szCs w:val="21"/>
        </w:rPr>
        <w:t xml:space="preserve"> + </w:t>
      </w:r>
      <w:proofErr w:type="spellStart"/>
      <w:r w:rsidRPr="00E963CC">
        <w:rPr>
          <w:b/>
          <w:bCs/>
          <w:szCs w:val="21"/>
        </w:rPr>
        <w:t>T</w:t>
      </w:r>
      <w:r w:rsidRPr="00E963CC">
        <w:rPr>
          <w:b/>
          <w:bCs/>
          <w:szCs w:val="21"/>
          <w:vertAlign w:val="subscript"/>
        </w:rPr>
        <w:t>processing</w:t>
      </w:r>
      <w:proofErr w:type="spellEnd"/>
      <w:r w:rsidRPr="00E963CC">
        <w:rPr>
          <w:b/>
          <w:bCs/>
          <w:szCs w:val="21"/>
        </w:rPr>
        <w:t xml:space="preserve"> + </w:t>
      </w:r>
      <w:proofErr w:type="spellStart"/>
      <w:r w:rsidRPr="00E963CC">
        <w:rPr>
          <w:b/>
          <w:bCs/>
          <w:szCs w:val="21"/>
        </w:rPr>
        <w:t>T</w:t>
      </w:r>
      <w:r w:rsidRPr="00E963CC">
        <w:rPr>
          <w:b/>
          <w:bCs/>
          <w:szCs w:val="21"/>
          <w:vertAlign w:val="subscript"/>
        </w:rPr>
        <w:t>search_PCell_Conditional</w:t>
      </w:r>
      <w:proofErr w:type="spellEnd"/>
      <w:r w:rsidRPr="00E963CC">
        <w:rPr>
          <w:b/>
          <w:bCs/>
          <w:szCs w:val="21"/>
        </w:rPr>
        <w:t xml:space="preserve"> + </w:t>
      </w:r>
      <w:proofErr w:type="spellStart"/>
      <w:r w:rsidRPr="00E963CC">
        <w:rPr>
          <w:b/>
          <w:bCs/>
          <w:szCs w:val="21"/>
        </w:rPr>
        <w:t>T</w:t>
      </w:r>
      <w:r w:rsidRPr="00E963CC">
        <w:rPr>
          <w:b/>
          <w:bCs/>
          <w:szCs w:val="21"/>
          <w:vertAlign w:val="subscript"/>
        </w:rPr>
        <w:t>search_PSCell</w:t>
      </w:r>
      <w:proofErr w:type="spellEnd"/>
      <w:r w:rsidRPr="00E963CC">
        <w:rPr>
          <w:b/>
          <w:bCs/>
          <w:szCs w:val="21"/>
        </w:rPr>
        <w:t xml:space="preserve"> + T</w:t>
      </w:r>
      <w:r w:rsidRPr="00E963CC">
        <w:rPr>
          <w:b/>
          <w:bCs/>
          <w:szCs w:val="21"/>
          <w:vertAlign w:val="subscript"/>
        </w:rPr>
        <w:t>∆_</w:t>
      </w:r>
      <w:proofErr w:type="spellStart"/>
      <w:r w:rsidRPr="00E963CC">
        <w:rPr>
          <w:b/>
          <w:bCs/>
          <w:szCs w:val="21"/>
          <w:vertAlign w:val="subscript"/>
        </w:rPr>
        <w:t>PSCell</w:t>
      </w:r>
      <w:proofErr w:type="spellEnd"/>
      <w:r w:rsidRPr="00E963CC">
        <w:rPr>
          <w:b/>
          <w:bCs/>
          <w:szCs w:val="21"/>
        </w:rPr>
        <w:t xml:space="preserve"> + </w:t>
      </w:r>
      <w:proofErr w:type="spellStart"/>
      <w:r w:rsidRPr="00E963CC">
        <w:rPr>
          <w:b/>
          <w:bCs/>
          <w:szCs w:val="21"/>
        </w:rPr>
        <w:t>T</w:t>
      </w:r>
      <w:r w:rsidRPr="00E963CC">
        <w:rPr>
          <w:b/>
          <w:bCs/>
          <w:szCs w:val="21"/>
          <w:vertAlign w:val="subscript"/>
        </w:rPr>
        <w:t>PSCell</w:t>
      </w:r>
      <w:proofErr w:type="spellEnd"/>
      <w:r w:rsidRPr="00E963CC">
        <w:rPr>
          <w:b/>
          <w:bCs/>
          <w:szCs w:val="21"/>
          <w:vertAlign w:val="subscript"/>
        </w:rPr>
        <w:t>_ DU</w:t>
      </w:r>
      <w:r w:rsidRPr="00E963CC">
        <w:rPr>
          <w:b/>
          <w:bCs/>
          <w:szCs w:val="21"/>
        </w:rPr>
        <w:t xml:space="preserve"> + 2 </w:t>
      </w:r>
      <w:proofErr w:type="spellStart"/>
      <w:r w:rsidRPr="00E963CC">
        <w:rPr>
          <w:b/>
          <w:bCs/>
          <w:szCs w:val="21"/>
        </w:rPr>
        <w:t>ms</w:t>
      </w:r>
      <w:proofErr w:type="spellEnd"/>
      <w:r w:rsidRPr="00E963CC">
        <w:rPr>
          <w:b/>
          <w:bCs/>
          <w:szCs w:val="21"/>
        </w:rPr>
        <w:t>, where</w:t>
      </w:r>
    </w:p>
    <w:p w14:paraId="75CB0A26" w14:textId="77777777" w:rsidR="00F81211" w:rsidRPr="00E963CC" w:rsidRDefault="00F81211" w:rsidP="00F81211">
      <w:pPr>
        <w:pStyle w:val="af6"/>
        <w:numPr>
          <w:ilvl w:val="0"/>
          <w:numId w:val="26"/>
        </w:numPr>
        <w:spacing w:beforeLines="50" w:before="120" w:afterLines="50" w:after="120"/>
        <w:rPr>
          <w:b/>
          <w:bCs/>
          <w:szCs w:val="21"/>
        </w:rPr>
      </w:pPr>
      <w:r w:rsidRPr="00E963CC">
        <w:rPr>
          <w:rFonts w:cstheme="minorHAnsi"/>
          <w:b/>
          <w:bCs/>
          <w:szCs w:val="21"/>
        </w:rPr>
        <w:t>The definitions of T</w:t>
      </w:r>
      <w:r w:rsidRPr="00E963CC">
        <w:rPr>
          <w:rFonts w:cstheme="minorHAnsi"/>
          <w:b/>
          <w:bCs/>
          <w:szCs w:val="21"/>
          <w:vertAlign w:val="subscript"/>
        </w:rPr>
        <w:t>RRC</w:t>
      </w:r>
      <w:r w:rsidRPr="00E963CC">
        <w:rPr>
          <w:rFonts w:cstheme="minorHAnsi"/>
          <w:b/>
          <w:bCs/>
          <w:szCs w:val="21"/>
        </w:rPr>
        <w:t xml:space="preserve">, </w:t>
      </w:r>
      <w:proofErr w:type="spellStart"/>
      <w:r w:rsidRPr="00E963CC">
        <w:rPr>
          <w:rFonts w:cstheme="minorHAnsi"/>
          <w:b/>
          <w:bCs/>
          <w:szCs w:val="21"/>
          <w:lang w:val="en-GB"/>
        </w:rPr>
        <w:t>T</w:t>
      </w:r>
      <w:r w:rsidRPr="00E963CC">
        <w:rPr>
          <w:rFonts w:cstheme="minorHAnsi"/>
          <w:b/>
          <w:bCs/>
          <w:szCs w:val="21"/>
          <w:vertAlign w:val="subscript"/>
          <w:lang w:val="en-GB"/>
        </w:rPr>
        <w:t>Event_DU</w:t>
      </w:r>
      <w:proofErr w:type="spellEnd"/>
      <w:r w:rsidRPr="00E963CC">
        <w:rPr>
          <w:rFonts w:cstheme="minorHAnsi"/>
          <w:b/>
          <w:bCs/>
          <w:szCs w:val="21"/>
        </w:rPr>
        <w:t xml:space="preserve">, </w:t>
      </w:r>
      <w:proofErr w:type="spellStart"/>
      <w:r w:rsidRPr="00E963CC">
        <w:rPr>
          <w:rFonts w:cstheme="minorHAnsi"/>
          <w:b/>
          <w:bCs/>
          <w:szCs w:val="21"/>
        </w:rPr>
        <w:t>T</w:t>
      </w:r>
      <w:r w:rsidRPr="00E963CC">
        <w:rPr>
          <w:rFonts w:cstheme="minorHAnsi"/>
          <w:b/>
          <w:bCs/>
          <w:szCs w:val="21"/>
          <w:vertAlign w:val="subscript"/>
        </w:rPr>
        <w:t>measure</w:t>
      </w:r>
      <w:proofErr w:type="spellEnd"/>
      <w:r w:rsidRPr="00E963CC">
        <w:rPr>
          <w:rFonts w:cstheme="minorHAnsi"/>
          <w:b/>
          <w:bCs/>
          <w:szCs w:val="21"/>
        </w:rPr>
        <w:t xml:space="preserve">, </w:t>
      </w:r>
      <w:proofErr w:type="spellStart"/>
      <w:r w:rsidRPr="00E963CC">
        <w:rPr>
          <w:rFonts w:cstheme="minorHAnsi"/>
          <w:b/>
          <w:bCs/>
          <w:szCs w:val="21"/>
          <w:lang w:val="en-GB"/>
        </w:rPr>
        <w:t>T</w:t>
      </w:r>
      <w:r w:rsidRPr="00E963CC">
        <w:rPr>
          <w:rFonts w:cstheme="minorHAnsi"/>
          <w:b/>
          <w:bCs/>
          <w:szCs w:val="21"/>
          <w:vertAlign w:val="subscript"/>
          <w:lang w:val="en-GB"/>
        </w:rPr>
        <w:t>CHO_execution</w:t>
      </w:r>
      <w:proofErr w:type="spellEnd"/>
      <w:r w:rsidRPr="00E963CC">
        <w:rPr>
          <w:rFonts w:cstheme="minorHAnsi"/>
          <w:b/>
          <w:bCs/>
          <w:szCs w:val="21"/>
        </w:rPr>
        <w:t xml:space="preserve">, </w:t>
      </w:r>
      <w:proofErr w:type="spellStart"/>
      <w:r w:rsidRPr="00E963CC">
        <w:rPr>
          <w:b/>
          <w:bCs/>
          <w:szCs w:val="21"/>
        </w:rPr>
        <w:t>T</w:t>
      </w:r>
      <w:r w:rsidRPr="00E963CC">
        <w:rPr>
          <w:b/>
          <w:bCs/>
          <w:szCs w:val="21"/>
          <w:vertAlign w:val="subscript"/>
        </w:rPr>
        <w:t>processing</w:t>
      </w:r>
      <w:proofErr w:type="spellEnd"/>
      <w:r w:rsidRPr="00E963CC">
        <w:rPr>
          <w:b/>
          <w:bCs/>
          <w:szCs w:val="21"/>
        </w:rPr>
        <w:t xml:space="preserve"> </w:t>
      </w:r>
      <w:r w:rsidRPr="00E963CC">
        <w:rPr>
          <w:rFonts w:cstheme="minorHAnsi"/>
          <w:b/>
          <w:bCs/>
          <w:szCs w:val="21"/>
        </w:rPr>
        <w:t xml:space="preserve">are the same as the definitions in the delay requirements for </w:t>
      </w:r>
      <w:proofErr w:type="spellStart"/>
      <w:r w:rsidRPr="00E963CC">
        <w:rPr>
          <w:rFonts w:cstheme="minorHAnsi"/>
          <w:b/>
          <w:bCs/>
          <w:szCs w:val="21"/>
        </w:rPr>
        <w:t>PCell</w:t>
      </w:r>
      <w:proofErr w:type="spellEnd"/>
    </w:p>
    <w:p w14:paraId="095144F3" w14:textId="77777777" w:rsidR="00F81211" w:rsidRPr="00E963CC" w:rsidRDefault="00F81211" w:rsidP="00F81211">
      <w:pPr>
        <w:pStyle w:val="af6"/>
        <w:numPr>
          <w:ilvl w:val="0"/>
          <w:numId w:val="26"/>
        </w:numPr>
        <w:spacing w:beforeLines="50" w:before="120" w:afterLines="50" w:after="120"/>
        <w:rPr>
          <w:b/>
          <w:bCs/>
          <w:szCs w:val="21"/>
        </w:rPr>
      </w:pPr>
      <w:proofErr w:type="spellStart"/>
      <w:r w:rsidRPr="00E963CC">
        <w:rPr>
          <w:b/>
          <w:bCs/>
          <w:szCs w:val="21"/>
        </w:rPr>
        <w:t>T</w:t>
      </w:r>
      <w:r w:rsidRPr="00E963CC">
        <w:rPr>
          <w:b/>
          <w:bCs/>
          <w:szCs w:val="21"/>
          <w:vertAlign w:val="subscript"/>
        </w:rPr>
        <w:t>search_PCell_Conditional</w:t>
      </w:r>
      <w:proofErr w:type="spellEnd"/>
      <w:r w:rsidRPr="00E963CC">
        <w:rPr>
          <w:b/>
          <w:bCs/>
          <w:szCs w:val="21"/>
        </w:rPr>
        <w:t xml:space="preserve"> is the time for obtaining the timing reference of target </w:t>
      </w:r>
      <w:proofErr w:type="spellStart"/>
      <w:r w:rsidRPr="00E963CC">
        <w:rPr>
          <w:b/>
          <w:bCs/>
          <w:szCs w:val="21"/>
        </w:rPr>
        <w:t>PCell</w:t>
      </w:r>
      <w:proofErr w:type="spellEnd"/>
      <w:r w:rsidRPr="00E963CC">
        <w:rPr>
          <w:b/>
          <w:bCs/>
          <w:szCs w:val="21"/>
        </w:rPr>
        <w:t xml:space="preserve">. If SMTC of the target </w:t>
      </w:r>
      <w:r w:rsidRPr="00E963CC">
        <w:rPr>
          <w:b/>
          <w:bCs/>
          <w:szCs w:val="21"/>
        </w:rPr>
        <w:lastRenderedPageBreak/>
        <w:t xml:space="preserve">unknown </w:t>
      </w:r>
      <w:proofErr w:type="spellStart"/>
      <w:r w:rsidRPr="00E963CC">
        <w:rPr>
          <w:b/>
          <w:bCs/>
          <w:szCs w:val="21"/>
        </w:rPr>
        <w:t>PSCell</w:t>
      </w:r>
      <w:proofErr w:type="spellEnd"/>
      <w:r w:rsidRPr="00E963CC">
        <w:rPr>
          <w:b/>
          <w:bCs/>
          <w:szCs w:val="21"/>
        </w:rPr>
        <w:t xml:space="preserve"> is configured in </w:t>
      </w:r>
      <w:r w:rsidRPr="00E963CC">
        <w:rPr>
          <w:b/>
          <w:bCs/>
          <w:i/>
          <w:iCs/>
          <w:szCs w:val="21"/>
        </w:rPr>
        <w:t>targetcellSMTC-SCG-r16</w:t>
      </w:r>
      <w:r w:rsidRPr="00E963CC">
        <w:rPr>
          <w:b/>
          <w:bCs/>
          <w:szCs w:val="21"/>
        </w:rPr>
        <w:t xml:space="preserve"> but not configured in </w:t>
      </w:r>
      <w:proofErr w:type="spellStart"/>
      <w:r w:rsidRPr="00E963CC">
        <w:rPr>
          <w:b/>
          <w:bCs/>
          <w:i/>
          <w:iCs/>
          <w:szCs w:val="21"/>
        </w:rPr>
        <w:t>reconfigurationWithSync</w:t>
      </w:r>
      <w:proofErr w:type="spellEnd"/>
      <w:r w:rsidRPr="00E963CC">
        <w:rPr>
          <w:b/>
          <w:bCs/>
          <w:szCs w:val="21"/>
        </w:rPr>
        <w:t xml:space="preserve">, </w:t>
      </w:r>
      <w:proofErr w:type="spellStart"/>
      <w:r w:rsidRPr="00E963CC">
        <w:rPr>
          <w:b/>
          <w:bCs/>
          <w:szCs w:val="21"/>
        </w:rPr>
        <w:t>T</w:t>
      </w:r>
      <w:r w:rsidRPr="00E963CC">
        <w:rPr>
          <w:b/>
          <w:bCs/>
          <w:szCs w:val="21"/>
          <w:vertAlign w:val="subscript"/>
        </w:rPr>
        <w:t>search_PCell</w:t>
      </w:r>
      <w:proofErr w:type="spellEnd"/>
      <w:r w:rsidRPr="00E963CC">
        <w:rPr>
          <w:b/>
          <w:bCs/>
          <w:szCs w:val="21"/>
        </w:rPr>
        <w:t xml:space="preserve"> = T</w:t>
      </w:r>
      <w:r w:rsidRPr="00E963CC">
        <w:rPr>
          <w:b/>
          <w:bCs/>
          <w:szCs w:val="21"/>
          <w:vertAlign w:val="subscript"/>
        </w:rPr>
        <w:t>Δ</w:t>
      </w:r>
      <w:r w:rsidRPr="00E963CC">
        <w:rPr>
          <w:b/>
          <w:bCs/>
          <w:szCs w:val="21"/>
        </w:rPr>
        <w:t xml:space="preserve"> + </w:t>
      </w:r>
      <w:proofErr w:type="spellStart"/>
      <w:r w:rsidRPr="00E963CC">
        <w:rPr>
          <w:b/>
          <w:bCs/>
          <w:szCs w:val="21"/>
        </w:rPr>
        <w:t>T</w:t>
      </w:r>
      <w:r w:rsidRPr="00E963CC">
        <w:rPr>
          <w:b/>
          <w:bCs/>
          <w:szCs w:val="21"/>
          <w:vertAlign w:val="subscript"/>
        </w:rPr>
        <w:t>margin</w:t>
      </w:r>
      <w:proofErr w:type="spellEnd"/>
      <w:r w:rsidRPr="00E963CC">
        <w:rPr>
          <w:b/>
          <w:bCs/>
          <w:szCs w:val="21"/>
        </w:rPr>
        <w:t>, where T</w:t>
      </w:r>
      <w:r w:rsidRPr="00E963CC">
        <w:rPr>
          <w:b/>
          <w:bCs/>
          <w:szCs w:val="21"/>
          <w:vertAlign w:val="subscript"/>
        </w:rPr>
        <w:t>Δ</w:t>
      </w:r>
      <w:r w:rsidRPr="00E963CC">
        <w:rPr>
          <w:b/>
          <w:bCs/>
          <w:szCs w:val="21"/>
        </w:rPr>
        <w:t xml:space="preserve"> has the same definition in the </w:t>
      </w:r>
      <w:r w:rsidRPr="00E963CC">
        <w:rPr>
          <w:rFonts w:cstheme="minorHAnsi"/>
          <w:b/>
          <w:bCs/>
          <w:szCs w:val="21"/>
        </w:rPr>
        <w:t xml:space="preserve">delay requirements for </w:t>
      </w:r>
      <w:proofErr w:type="spellStart"/>
      <w:r w:rsidRPr="00E963CC">
        <w:rPr>
          <w:rFonts w:cstheme="minorHAnsi"/>
          <w:b/>
          <w:bCs/>
          <w:szCs w:val="21"/>
        </w:rPr>
        <w:t>PCell</w:t>
      </w:r>
      <w:proofErr w:type="spellEnd"/>
      <w:r w:rsidRPr="00E963CC">
        <w:rPr>
          <w:b/>
          <w:bCs/>
          <w:szCs w:val="21"/>
        </w:rPr>
        <w:t xml:space="preserve"> and </w:t>
      </w:r>
      <w:proofErr w:type="spellStart"/>
      <w:r w:rsidRPr="00E963CC">
        <w:rPr>
          <w:b/>
          <w:bCs/>
          <w:szCs w:val="21"/>
        </w:rPr>
        <w:t>T</w:t>
      </w:r>
      <w:r w:rsidRPr="00E963CC">
        <w:rPr>
          <w:b/>
          <w:bCs/>
          <w:szCs w:val="21"/>
          <w:vertAlign w:val="subscript"/>
        </w:rPr>
        <w:t>margin</w:t>
      </w:r>
      <w:proofErr w:type="spellEnd"/>
      <w:r w:rsidRPr="00E963CC">
        <w:rPr>
          <w:b/>
          <w:bCs/>
          <w:szCs w:val="21"/>
        </w:rPr>
        <w:t xml:space="preserve"> =2ms. Otherwise, </w:t>
      </w:r>
      <w:proofErr w:type="spellStart"/>
      <w:r w:rsidRPr="00E963CC">
        <w:rPr>
          <w:b/>
          <w:bCs/>
          <w:szCs w:val="21"/>
        </w:rPr>
        <w:t>T</w:t>
      </w:r>
      <w:r w:rsidRPr="00E963CC">
        <w:rPr>
          <w:b/>
          <w:bCs/>
          <w:szCs w:val="21"/>
          <w:vertAlign w:val="subscript"/>
        </w:rPr>
        <w:t>search_PCell_Conditional</w:t>
      </w:r>
      <w:proofErr w:type="spellEnd"/>
      <w:r w:rsidRPr="00E963CC">
        <w:rPr>
          <w:b/>
          <w:bCs/>
          <w:szCs w:val="21"/>
        </w:rPr>
        <w:t xml:space="preserve"> = 0 </w:t>
      </w:r>
      <w:proofErr w:type="spellStart"/>
      <w:r w:rsidRPr="00E963CC">
        <w:rPr>
          <w:b/>
          <w:bCs/>
          <w:szCs w:val="21"/>
        </w:rPr>
        <w:t>ms.</w:t>
      </w:r>
      <w:proofErr w:type="spellEnd"/>
    </w:p>
    <w:p w14:paraId="20EFA3D5" w14:textId="77777777" w:rsidR="00CC5E65" w:rsidRPr="00E963CC" w:rsidRDefault="00CC5E65" w:rsidP="00CC5E65">
      <w:pPr>
        <w:pStyle w:val="af6"/>
        <w:numPr>
          <w:ilvl w:val="0"/>
          <w:numId w:val="26"/>
        </w:numPr>
        <w:spacing w:beforeLines="50" w:before="120" w:afterLines="50" w:after="120"/>
        <w:rPr>
          <w:rFonts w:cstheme="minorHAnsi"/>
          <w:b/>
          <w:bCs/>
          <w:szCs w:val="21"/>
        </w:rPr>
      </w:pPr>
      <w:proofErr w:type="spellStart"/>
      <w:r w:rsidRPr="00E963CC">
        <w:rPr>
          <w:b/>
          <w:bCs/>
          <w:szCs w:val="21"/>
        </w:rPr>
        <w:t>T</w:t>
      </w:r>
      <w:r w:rsidRPr="00E963CC">
        <w:rPr>
          <w:b/>
          <w:bCs/>
          <w:szCs w:val="21"/>
          <w:vertAlign w:val="subscript"/>
        </w:rPr>
        <w:t>PSCell</w:t>
      </w:r>
      <w:proofErr w:type="spellEnd"/>
      <w:r w:rsidRPr="00E963CC">
        <w:rPr>
          <w:b/>
          <w:bCs/>
          <w:szCs w:val="21"/>
          <w:vertAlign w:val="subscript"/>
        </w:rPr>
        <w:t>_ DU</w:t>
      </w:r>
      <w:r w:rsidRPr="00E963CC">
        <w:rPr>
          <w:b/>
          <w:bCs/>
          <w:szCs w:val="21"/>
        </w:rPr>
        <w:t xml:space="preserve"> is the delay uncertainty in acquiring the first available PRACH occasion in the </w:t>
      </w:r>
      <w:proofErr w:type="spellStart"/>
      <w:r w:rsidRPr="00E963CC">
        <w:rPr>
          <w:b/>
          <w:bCs/>
          <w:szCs w:val="21"/>
        </w:rPr>
        <w:t>PSCell</w:t>
      </w:r>
      <w:proofErr w:type="spellEnd"/>
      <w:r w:rsidRPr="00E963CC">
        <w:rPr>
          <w:b/>
          <w:bCs/>
          <w:szCs w:val="21"/>
        </w:rPr>
        <w:t xml:space="preserve">. </w:t>
      </w:r>
      <w:proofErr w:type="spellStart"/>
      <w:r w:rsidRPr="00E963CC">
        <w:rPr>
          <w:b/>
          <w:bCs/>
          <w:szCs w:val="21"/>
        </w:rPr>
        <w:t>T</w:t>
      </w:r>
      <w:r w:rsidRPr="00E963CC">
        <w:rPr>
          <w:b/>
          <w:bCs/>
          <w:szCs w:val="21"/>
          <w:vertAlign w:val="subscript"/>
        </w:rPr>
        <w:t>PSCell</w:t>
      </w:r>
      <w:proofErr w:type="spellEnd"/>
      <w:r w:rsidRPr="00E963CC">
        <w:rPr>
          <w:b/>
          <w:bCs/>
          <w:szCs w:val="21"/>
          <w:vertAlign w:val="subscript"/>
        </w:rPr>
        <w:t>_ DU</w:t>
      </w:r>
      <w:r w:rsidRPr="00E963CC">
        <w:rPr>
          <w:b/>
          <w:bCs/>
          <w:szCs w:val="21"/>
        </w:rPr>
        <w:t xml:space="preserve"> is up to the summation of SSB to PRACH occasion association period and 10 </w:t>
      </w:r>
      <w:proofErr w:type="spellStart"/>
      <w:r w:rsidRPr="00E963CC">
        <w:rPr>
          <w:b/>
          <w:bCs/>
          <w:szCs w:val="21"/>
        </w:rPr>
        <w:t>ms</w:t>
      </w:r>
      <w:proofErr w:type="spellEnd"/>
      <w:r w:rsidRPr="00E963CC">
        <w:rPr>
          <w:b/>
          <w:bCs/>
          <w:szCs w:val="21"/>
        </w:rPr>
        <w:t xml:space="preserve"> </w:t>
      </w:r>
      <w:r w:rsidRPr="00E963CC">
        <w:rPr>
          <w:rFonts w:cstheme="minorHAnsi"/>
          <w:b/>
          <w:bCs/>
          <w:szCs w:val="21"/>
        </w:rPr>
        <w:t>as UE can transmit RACH on different FR simultaneously in FR1+FR2 NR-DC.</w:t>
      </w:r>
    </w:p>
    <w:p w14:paraId="4DE6E1A9" w14:textId="77777777" w:rsidR="00CE0D5E" w:rsidRPr="00A17D25" w:rsidRDefault="00141644" w:rsidP="002E7133">
      <w:pPr>
        <w:pStyle w:val="1"/>
        <w:numPr>
          <w:ilvl w:val="0"/>
          <w:numId w:val="1"/>
        </w:numPr>
        <w:jc w:val="both"/>
        <w:rPr>
          <w:rFonts w:ascii="Calibri" w:hAnsi="Calibri"/>
          <w:sz w:val="32"/>
          <w:szCs w:val="32"/>
          <w:lang w:eastAsia="zh-CN"/>
        </w:rPr>
      </w:pPr>
      <w:r w:rsidRPr="00A17D25">
        <w:rPr>
          <w:rFonts w:ascii="Calibri" w:hAnsi="Calibri"/>
          <w:sz w:val="32"/>
          <w:szCs w:val="32"/>
        </w:rPr>
        <w:t>Summary</w:t>
      </w:r>
    </w:p>
    <w:p w14:paraId="2D6BEBCF" w14:textId="59C739BD" w:rsidR="004C0364" w:rsidRPr="00E963CC" w:rsidRDefault="006F7557" w:rsidP="004C0364">
      <w:pPr>
        <w:adjustRightInd w:val="0"/>
        <w:snapToGrid w:val="0"/>
        <w:spacing w:before="180" w:after="120"/>
        <w:rPr>
          <w:szCs w:val="21"/>
        </w:rPr>
      </w:pPr>
      <w:r w:rsidRPr="00E963CC">
        <w:rPr>
          <w:rFonts w:hint="eastAsia"/>
          <w:szCs w:val="21"/>
        </w:rPr>
        <w:t xml:space="preserve">In this </w:t>
      </w:r>
      <w:r w:rsidRPr="00E963CC">
        <w:rPr>
          <w:szCs w:val="21"/>
        </w:rPr>
        <w:t>paper,</w:t>
      </w:r>
      <w:r w:rsidR="00FB24ED" w:rsidRPr="00E963CC">
        <w:rPr>
          <w:rFonts w:hint="eastAsia"/>
          <w:szCs w:val="21"/>
        </w:rPr>
        <w:t xml:space="preserve"> </w:t>
      </w:r>
      <w:r w:rsidR="0006575B" w:rsidRPr="00E963CC">
        <w:rPr>
          <w:szCs w:val="21"/>
        </w:rPr>
        <w:t xml:space="preserve">we have some </w:t>
      </w:r>
      <w:r w:rsidR="009758A1" w:rsidRPr="00E963CC">
        <w:rPr>
          <w:szCs w:val="21"/>
        </w:rPr>
        <w:t>discussion</w:t>
      </w:r>
      <w:r w:rsidR="00CE0CB5" w:rsidRPr="00E963CC">
        <w:rPr>
          <w:szCs w:val="21"/>
        </w:rPr>
        <w:t xml:space="preserve"> </w:t>
      </w:r>
      <w:r w:rsidR="008D0760" w:rsidRPr="00E963CC">
        <w:rPr>
          <w:szCs w:val="21"/>
        </w:rPr>
        <w:t>on</w:t>
      </w:r>
      <w:r w:rsidR="006B3230" w:rsidRPr="00E963CC">
        <w:rPr>
          <w:szCs w:val="21"/>
        </w:rPr>
        <w:t xml:space="preserve"> </w:t>
      </w:r>
      <w:r w:rsidR="008B410A" w:rsidRPr="00E963CC">
        <w:rPr>
          <w:szCs w:val="21"/>
        </w:rPr>
        <w:t>Enhanced CHO configurations</w:t>
      </w:r>
      <w:r w:rsidR="00CE0CB5" w:rsidRPr="00E963CC">
        <w:rPr>
          <w:szCs w:val="21"/>
        </w:rPr>
        <w:t>.</w:t>
      </w:r>
      <w:r w:rsidR="00E710BA" w:rsidRPr="00E963CC">
        <w:rPr>
          <w:szCs w:val="21"/>
        </w:rPr>
        <w:t xml:space="preserve"> </w:t>
      </w:r>
      <w:r w:rsidR="009758A1" w:rsidRPr="00E963CC">
        <w:rPr>
          <w:szCs w:val="21"/>
        </w:rPr>
        <w:t xml:space="preserve">We have the following </w:t>
      </w:r>
      <w:r w:rsidR="00E963CC" w:rsidRPr="00E963CC">
        <w:rPr>
          <w:szCs w:val="21"/>
        </w:rPr>
        <w:t xml:space="preserve">observation and </w:t>
      </w:r>
      <w:r w:rsidR="009758A1" w:rsidRPr="00E963CC">
        <w:rPr>
          <w:szCs w:val="21"/>
        </w:rPr>
        <w:t>proposal</w:t>
      </w:r>
      <w:r w:rsidR="00112ECE" w:rsidRPr="00E963CC">
        <w:rPr>
          <w:szCs w:val="21"/>
        </w:rPr>
        <w:t>s</w:t>
      </w:r>
      <w:r w:rsidR="00E710BA" w:rsidRPr="00E963CC">
        <w:rPr>
          <w:szCs w:val="21"/>
        </w:rPr>
        <w:t>:</w:t>
      </w:r>
    </w:p>
    <w:p w14:paraId="2B7D7948" w14:textId="77777777" w:rsidR="00E963CC" w:rsidRPr="00E963CC" w:rsidRDefault="00E963CC" w:rsidP="00E963CC">
      <w:pPr>
        <w:spacing w:beforeLines="50" w:before="120" w:afterLines="50" w:after="120"/>
        <w:rPr>
          <w:rFonts w:cstheme="minorHAnsi"/>
          <w:b/>
          <w:szCs w:val="21"/>
        </w:rPr>
      </w:pPr>
      <w:r w:rsidRPr="00E963CC">
        <w:rPr>
          <w:rFonts w:cstheme="minorHAnsi" w:hint="eastAsia"/>
          <w:b/>
          <w:szCs w:val="21"/>
        </w:rPr>
        <w:t>Obser</w:t>
      </w:r>
      <w:r w:rsidRPr="00E963CC">
        <w:rPr>
          <w:rFonts w:cstheme="minorHAnsi"/>
          <w:b/>
          <w:szCs w:val="21"/>
        </w:rPr>
        <w:t>vation 1: The difference between objective 3 and objective 4 lies in a single event for CHO with target SCG in objective 3 and two separate events for CHO and CPC/CPA in objective 4.</w:t>
      </w:r>
    </w:p>
    <w:p w14:paraId="07A2878A" w14:textId="77777777" w:rsidR="00E963CC" w:rsidRPr="00E963CC" w:rsidRDefault="00E963CC" w:rsidP="00E963CC">
      <w:pPr>
        <w:spacing w:beforeLines="50" w:before="120" w:afterLines="50" w:after="120"/>
        <w:rPr>
          <w:rFonts w:cstheme="minorHAnsi"/>
          <w:b/>
          <w:szCs w:val="21"/>
        </w:rPr>
      </w:pPr>
      <w:r w:rsidRPr="00E963CC">
        <w:rPr>
          <w:rFonts w:cstheme="minorHAnsi"/>
          <w:b/>
          <w:szCs w:val="21"/>
        </w:rPr>
        <w:t xml:space="preserve">Proposal 1: RAN4 would define requirements for both objective 3 and objective 4. </w:t>
      </w:r>
    </w:p>
    <w:p w14:paraId="664F301F" w14:textId="26FBE52C" w:rsidR="00CC5E65" w:rsidRPr="00E963CC" w:rsidRDefault="00CC5E65" w:rsidP="00CC5E65">
      <w:pPr>
        <w:spacing w:beforeLines="50" w:before="120" w:afterLines="50" w:after="120"/>
        <w:rPr>
          <w:rFonts w:cstheme="minorHAnsi"/>
          <w:b/>
          <w:szCs w:val="21"/>
          <w:lang w:eastAsia="x-none"/>
        </w:rPr>
      </w:pPr>
      <w:r w:rsidRPr="00E963CC">
        <w:rPr>
          <w:rFonts w:cstheme="minorHAnsi" w:hint="eastAsia"/>
          <w:b/>
          <w:szCs w:val="21"/>
          <w:lang w:eastAsia="x-none"/>
        </w:rPr>
        <w:t>P</w:t>
      </w:r>
      <w:r w:rsidRPr="00E963CC">
        <w:rPr>
          <w:rFonts w:cstheme="minorHAnsi"/>
          <w:b/>
          <w:szCs w:val="21"/>
          <w:lang w:eastAsia="x-none"/>
        </w:rPr>
        <w:t xml:space="preserve">roposal 2: </w:t>
      </w:r>
      <w:r w:rsidRPr="00E963CC">
        <w:rPr>
          <w:rFonts w:cstheme="minorHAnsi" w:hint="eastAsia"/>
          <w:b/>
          <w:szCs w:val="21"/>
          <w:lang w:eastAsia="x-none"/>
        </w:rPr>
        <w:t>Further</w:t>
      </w:r>
      <w:r w:rsidRPr="00E963CC">
        <w:rPr>
          <w:rFonts w:cstheme="minorHAnsi"/>
          <w:b/>
          <w:szCs w:val="21"/>
          <w:lang w:eastAsia="x-none"/>
        </w:rPr>
        <w:t xml:space="preserve"> discuss how to define the related RRM requirements for CHO including target MCG and candidate SCGs for CPC/CPA (objective 4) after RAN2 concluding on whether CHO evaluation and CPC/CPA evaluation is concurrent or sequential.</w:t>
      </w:r>
    </w:p>
    <w:p w14:paraId="3E0921CE" w14:textId="77777777" w:rsidR="00CC5E65" w:rsidRPr="00E963CC" w:rsidRDefault="00CC5E65" w:rsidP="00CC5E65">
      <w:pPr>
        <w:spacing w:beforeLines="50" w:before="120" w:afterLines="50" w:after="120"/>
        <w:rPr>
          <w:rFonts w:cstheme="minorHAnsi"/>
          <w:b/>
          <w:szCs w:val="21"/>
        </w:rPr>
      </w:pPr>
      <w:r w:rsidRPr="00E963CC">
        <w:rPr>
          <w:rFonts w:cstheme="minorHAnsi" w:hint="eastAsia"/>
          <w:b/>
          <w:szCs w:val="21"/>
        </w:rPr>
        <w:t>P</w:t>
      </w:r>
      <w:r w:rsidRPr="00E963CC">
        <w:rPr>
          <w:rFonts w:cstheme="minorHAnsi"/>
          <w:b/>
          <w:szCs w:val="21"/>
        </w:rPr>
        <w:t xml:space="preserve">roposal 3: Define the requirements for CHO with </w:t>
      </w:r>
      <w:proofErr w:type="spellStart"/>
      <w:r w:rsidRPr="00E963CC">
        <w:rPr>
          <w:rFonts w:cstheme="minorHAnsi"/>
          <w:b/>
          <w:szCs w:val="21"/>
        </w:rPr>
        <w:t>PSCell</w:t>
      </w:r>
      <w:proofErr w:type="spellEnd"/>
      <w:r w:rsidRPr="00E963CC">
        <w:rPr>
          <w:rFonts w:cstheme="minorHAnsi"/>
          <w:b/>
          <w:szCs w:val="21"/>
        </w:rPr>
        <w:t xml:space="preserve"> (objective 3) in FR1+FR2 NR-DC at first.</w:t>
      </w:r>
    </w:p>
    <w:p w14:paraId="71081336" w14:textId="77777777" w:rsidR="00CC5E65" w:rsidRPr="00E963CC" w:rsidRDefault="00CC5E65" w:rsidP="00CC5E65">
      <w:pPr>
        <w:spacing w:beforeLines="50" w:before="120" w:afterLines="50" w:after="120"/>
        <w:rPr>
          <w:b/>
          <w:bCs/>
          <w:szCs w:val="21"/>
        </w:rPr>
      </w:pPr>
      <w:r w:rsidRPr="00E963CC">
        <w:rPr>
          <w:b/>
          <w:bCs/>
          <w:szCs w:val="21"/>
        </w:rPr>
        <w:t>Proposal 4:</w:t>
      </w:r>
      <w:r w:rsidRPr="00E963CC">
        <w:rPr>
          <w:rFonts w:hint="eastAsia"/>
          <w:b/>
          <w:bCs/>
          <w:szCs w:val="21"/>
        </w:rPr>
        <w:t xml:space="preserve"> </w:t>
      </w:r>
      <w:r w:rsidRPr="00E963CC">
        <w:rPr>
          <w:rFonts w:cstheme="minorHAnsi"/>
          <w:b/>
          <w:szCs w:val="21"/>
        </w:rPr>
        <w:t xml:space="preserve">For CHO with </w:t>
      </w:r>
      <w:proofErr w:type="spellStart"/>
      <w:r w:rsidRPr="00E963CC">
        <w:rPr>
          <w:rFonts w:cstheme="minorHAnsi"/>
          <w:b/>
          <w:szCs w:val="21"/>
        </w:rPr>
        <w:t>PSCell</w:t>
      </w:r>
      <w:proofErr w:type="spellEnd"/>
      <w:r w:rsidRPr="00E963CC">
        <w:rPr>
          <w:rFonts w:cstheme="minorHAnsi"/>
          <w:b/>
          <w:szCs w:val="21"/>
        </w:rPr>
        <w:t xml:space="preserve"> in FR1+FR2 NR-DC, </w:t>
      </w:r>
      <w:r w:rsidRPr="00E963CC">
        <w:rPr>
          <w:b/>
          <w:bCs/>
          <w:szCs w:val="21"/>
        </w:rPr>
        <w:t xml:space="preserve">the delay requirements for </w:t>
      </w:r>
      <w:proofErr w:type="spellStart"/>
      <w:r w:rsidRPr="00E963CC">
        <w:rPr>
          <w:b/>
          <w:bCs/>
          <w:szCs w:val="21"/>
        </w:rPr>
        <w:t>PCell</w:t>
      </w:r>
      <w:proofErr w:type="spellEnd"/>
      <w:r w:rsidRPr="00E963CC">
        <w:rPr>
          <w:b/>
          <w:bCs/>
          <w:szCs w:val="21"/>
        </w:rPr>
        <w:t xml:space="preserve"> </w:t>
      </w:r>
      <w:proofErr w:type="spellStart"/>
      <w:r w:rsidRPr="00E963CC">
        <w:rPr>
          <w:b/>
          <w:bCs/>
          <w:szCs w:val="21"/>
        </w:rPr>
        <w:t>D</w:t>
      </w:r>
      <w:r w:rsidRPr="00E963CC">
        <w:rPr>
          <w:b/>
          <w:bCs/>
          <w:szCs w:val="21"/>
          <w:vertAlign w:val="subscript"/>
        </w:rPr>
        <w:t>CHOwithPSCell_PCell</w:t>
      </w:r>
      <w:proofErr w:type="spellEnd"/>
      <w:r w:rsidRPr="00E963CC">
        <w:rPr>
          <w:b/>
          <w:bCs/>
          <w:szCs w:val="21"/>
        </w:rPr>
        <w:t xml:space="preserve"> is the same as CHO i.e., </w:t>
      </w:r>
      <w:proofErr w:type="spellStart"/>
      <w:r w:rsidRPr="00E963CC">
        <w:rPr>
          <w:rFonts w:cstheme="minorHAnsi"/>
          <w:b/>
          <w:bCs/>
          <w:szCs w:val="21"/>
        </w:rPr>
        <w:t>D</w:t>
      </w:r>
      <w:r w:rsidRPr="00E963CC">
        <w:rPr>
          <w:rFonts w:cstheme="minorHAnsi"/>
          <w:b/>
          <w:bCs/>
          <w:szCs w:val="21"/>
          <w:vertAlign w:val="subscript"/>
        </w:rPr>
        <w:t>CHOwithPSCell_PCell</w:t>
      </w:r>
      <w:proofErr w:type="spellEnd"/>
      <w:r w:rsidRPr="00E963CC">
        <w:rPr>
          <w:rFonts w:cstheme="minorHAnsi"/>
          <w:b/>
          <w:bCs/>
          <w:szCs w:val="21"/>
        </w:rPr>
        <w:t xml:space="preserve"> = T</w:t>
      </w:r>
      <w:r w:rsidRPr="00E963CC">
        <w:rPr>
          <w:rFonts w:cstheme="minorHAnsi"/>
          <w:b/>
          <w:bCs/>
          <w:szCs w:val="21"/>
          <w:vertAlign w:val="subscript"/>
        </w:rPr>
        <w:t>RRC</w:t>
      </w:r>
      <w:r w:rsidRPr="00E963CC">
        <w:rPr>
          <w:rFonts w:cstheme="minorHAnsi"/>
          <w:b/>
          <w:bCs/>
          <w:szCs w:val="21"/>
        </w:rPr>
        <w:t xml:space="preserve"> + </w:t>
      </w:r>
      <w:proofErr w:type="spellStart"/>
      <w:r w:rsidRPr="00E963CC">
        <w:rPr>
          <w:rFonts w:cstheme="minorHAnsi"/>
          <w:b/>
          <w:bCs/>
          <w:szCs w:val="21"/>
          <w:lang w:val="en-GB"/>
        </w:rPr>
        <w:t>T</w:t>
      </w:r>
      <w:r w:rsidRPr="00E963CC">
        <w:rPr>
          <w:rFonts w:cstheme="minorHAnsi"/>
          <w:b/>
          <w:bCs/>
          <w:szCs w:val="21"/>
          <w:vertAlign w:val="subscript"/>
          <w:lang w:val="en-GB"/>
        </w:rPr>
        <w:t>Event_DU</w:t>
      </w:r>
      <w:proofErr w:type="spellEnd"/>
      <w:r w:rsidRPr="00E963CC">
        <w:rPr>
          <w:rFonts w:cstheme="minorHAnsi"/>
          <w:b/>
          <w:bCs/>
          <w:szCs w:val="21"/>
          <w:vertAlign w:val="subscript"/>
          <w:lang w:val="en-GB"/>
        </w:rPr>
        <w:t xml:space="preserve"> </w:t>
      </w:r>
      <w:r w:rsidRPr="00E963CC">
        <w:rPr>
          <w:rFonts w:cstheme="minorHAnsi"/>
          <w:b/>
          <w:bCs/>
          <w:szCs w:val="21"/>
        </w:rPr>
        <w:t xml:space="preserve">+ </w:t>
      </w:r>
      <w:proofErr w:type="spellStart"/>
      <w:r w:rsidRPr="00E963CC">
        <w:rPr>
          <w:rFonts w:cstheme="minorHAnsi"/>
          <w:b/>
          <w:bCs/>
          <w:szCs w:val="21"/>
        </w:rPr>
        <w:t>T</w:t>
      </w:r>
      <w:r w:rsidRPr="00E963CC">
        <w:rPr>
          <w:rFonts w:cstheme="minorHAnsi"/>
          <w:b/>
          <w:bCs/>
          <w:szCs w:val="21"/>
          <w:vertAlign w:val="subscript"/>
        </w:rPr>
        <w:t>measure</w:t>
      </w:r>
      <w:proofErr w:type="spellEnd"/>
      <w:r w:rsidRPr="00E963CC">
        <w:rPr>
          <w:rFonts w:cstheme="minorHAnsi"/>
          <w:b/>
          <w:bCs/>
          <w:szCs w:val="21"/>
        </w:rPr>
        <w:t xml:space="preserve"> + </w:t>
      </w:r>
      <w:proofErr w:type="spellStart"/>
      <w:r w:rsidRPr="00E963CC">
        <w:rPr>
          <w:rFonts w:cstheme="minorHAnsi"/>
          <w:b/>
          <w:bCs/>
          <w:szCs w:val="21"/>
          <w:lang w:val="en-GB"/>
        </w:rPr>
        <w:t>T</w:t>
      </w:r>
      <w:r w:rsidRPr="00E963CC">
        <w:rPr>
          <w:rFonts w:cstheme="minorHAnsi"/>
          <w:b/>
          <w:bCs/>
          <w:szCs w:val="21"/>
          <w:vertAlign w:val="subscript"/>
          <w:lang w:val="en-GB"/>
        </w:rPr>
        <w:t>interrupt</w:t>
      </w:r>
      <w:proofErr w:type="spellEnd"/>
      <w:r w:rsidRPr="00E963CC">
        <w:rPr>
          <w:rFonts w:cstheme="minorHAnsi"/>
          <w:b/>
          <w:bCs/>
          <w:szCs w:val="21"/>
          <w:vertAlign w:val="subscript"/>
          <w:lang w:val="en-GB"/>
        </w:rPr>
        <w:t xml:space="preserve"> </w:t>
      </w:r>
      <w:r w:rsidRPr="00E963CC">
        <w:rPr>
          <w:rFonts w:cstheme="minorHAnsi"/>
          <w:b/>
          <w:bCs/>
          <w:szCs w:val="21"/>
        </w:rPr>
        <w:t xml:space="preserve">+ </w:t>
      </w:r>
      <w:proofErr w:type="spellStart"/>
      <w:r w:rsidRPr="00E963CC">
        <w:rPr>
          <w:rFonts w:cstheme="minorHAnsi"/>
          <w:b/>
          <w:bCs/>
          <w:szCs w:val="21"/>
          <w:lang w:val="en-GB"/>
        </w:rPr>
        <w:t>T</w:t>
      </w:r>
      <w:r w:rsidRPr="00E963CC">
        <w:rPr>
          <w:rFonts w:cstheme="minorHAnsi"/>
          <w:b/>
          <w:bCs/>
          <w:szCs w:val="21"/>
          <w:vertAlign w:val="subscript"/>
          <w:lang w:val="en-GB"/>
        </w:rPr>
        <w:t>CHO_execution</w:t>
      </w:r>
      <w:proofErr w:type="spellEnd"/>
      <w:r w:rsidRPr="00E963CC">
        <w:rPr>
          <w:b/>
          <w:bCs/>
          <w:szCs w:val="21"/>
        </w:rPr>
        <w:t xml:space="preserve"> and </w:t>
      </w:r>
      <w:proofErr w:type="spellStart"/>
      <w:r w:rsidRPr="00E963CC">
        <w:rPr>
          <w:rFonts w:cstheme="minorHAnsi"/>
          <w:b/>
          <w:bCs/>
          <w:szCs w:val="21"/>
          <w:lang w:val="en-GB"/>
        </w:rPr>
        <w:t>T</w:t>
      </w:r>
      <w:r w:rsidRPr="00E963CC">
        <w:rPr>
          <w:rFonts w:cstheme="minorHAnsi"/>
          <w:b/>
          <w:bCs/>
          <w:szCs w:val="21"/>
          <w:vertAlign w:val="subscript"/>
          <w:lang w:val="en-GB"/>
        </w:rPr>
        <w:t>interrupt</w:t>
      </w:r>
      <w:proofErr w:type="spellEnd"/>
      <w:r w:rsidRPr="00E963CC">
        <w:rPr>
          <w:rFonts w:cstheme="minorHAnsi"/>
          <w:b/>
          <w:bCs/>
          <w:szCs w:val="21"/>
          <w:lang w:val="en-GB"/>
        </w:rPr>
        <w:t xml:space="preserve"> = </w:t>
      </w:r>
      <w:proofErr w:type="spellStart"/>
      <w:r w:rsidRPr="00E963CC">
        <w:rPr>
          <w:rFonts w:cstheme="minorHAnsi"/>
          <w:b/>
          <w:bCs/>
          <w:szCs w:val="21"/>
          <w:lang w:val="en-GB"/>
        </w:rPr>
        <w:t>T</w:t>
      </w:r>
      <w:r w:rsidRPr="00E963CC">
        <w:rPr>
          <w:rFonts w:cstheme="minorHAnsi"/>
          <w:b/>
          <w:bCs/>
          <w:szCs w:val="21"/>
          <w:vertAlign w:val="subscript"/>
          <w:lang w:val="en-GB"/>
        </w:rPr>
        <w:t>processing</w:t>
      </w:r>
      <w:proofErr w:type="spellEnd"/>
      <w:r w:rsidRPr="00E963CC">
        <w:rPr>
          <w:rFonts w:cstheme="minorHAnsi"/>
          <w:b/>
          <w:bCs/>
          <w:szCs w:val="21"/>
          <w:lang w:val="en-GB"/>
        </w:rPr>
        <w:t xml:space="preserve"> + T</w:t>
      </w:r>
      <w:r w:rsidRPr="00E963CC">
        <w:rPr>
          <w:rFonts w:cstheme="minorHAnsi"/>
          <w:b/>
          <w:bCs/>
          <w:szCs w:val="21"/>
          <w:vertAlign w:val="subscript"/>
          <w:lang w:val="en-GB"/>
        </w:rPr>
        <w:t>IU</w:t>
      </w:r>
      <w:r w:rsidRPr="00E963CC">
        <w:rPr>
          <w:rFonts w:cstheme="minorHAnsi"/>
          <w:b/>
          <w:bCs/>
          <w:szCs w:val="21"/>
          <w:lang w:val="en-GB"/>
        </w:rPr>
        <w:t xml:space="preserve"> + T</w:t>
      </w:r>
      <w:r w:rsidRPr="00E963CC">
        <w:rPr>
          <w:rFonts w:cstheme="minorHAnsi"/>
          <w:b/>
          <w:bCs/>
          <w:szCs w:val="21"/>
          <w:vertAlign w:val="subscript"/>
          <w:lang w:val="en-GB"/>
        </w:rPr>
        <w:t>∆</w:t>
      </w:r>
      <w:r w:rsidRPr="00E963CC">
        <w:rPr>
          <w:rFonts w:cstheme="minorHAnsi"/>
          <w:b/>
          <w:bCs/>
          <w:szCs w:val="21"/>
          <w:lang w:val="en-GB"/>
        </w:rPr>
        <w:t xml:space="preserve"> + </w:t>
      </w:r>
      <w:proofErr w:type="spellStart"/>
      <w:r w:rsidRPr="00E963CC">
        <w:rPr>
          <w:rFonts w:cstheme="minorHAnsi"/>
          <w:b/>
          <w:bCs/>
          <w:szCs w:val="21"/>
          <w:lang w:val="en-GB"/>
        </w:rPr>
        <w:t>T</w:t>
      </w:r>
      <w:r w:rsidRPr="00E963CC">
        <w:rPr>
          <w:rFonts w:cstheme="minorHAnsi"/>
          <w:b/>
          <w:bCs/>
          <w:szCs w:val="21"/>
          <w:vertAlign w:val="subscript"/>
          <w:lang w:val="en-GB"/>
        </w:rPr>
        <w:t>margin</w:t>
      </w:r>
      <w:proofErr w:type="spellEnd"/>
      <w:r w:rsidRPr="00E963CC">
        <w:rPr>
          <w:b/>
          <w:bCs/>
          <w:szCs w:val="21"/>
        </w:rPr>
        <w:t>, except that</w:t>
      </w:r>
    </w:p>
    <w:p w14:paraId="5DD5F3E1" w14:textId="77777777" w:rsidR="00CC5E65" w:rsidRPr="00E963CC" w:rsidRDefault="00CC5E65" w:rsidP="00CC5E65">
      <w:pPr>
        <w:pStyle w:val="af6"/>
        <w:numPr>
          <w:ilvl w:val="0"/>
          <w:numId w:val="25"/>
        </w:numPr>
        <w:spacing w:beforeLines="50" w:before="120" w:afterLines="50" w:after="120"/>
        <w:rPr>
          <w:b/>
          <w:bCs/>
          <w:szCs w:val="21"/>
        </w:rPr>
      </w:pPr>
      <w:proofErr w:type="spellStart"/>
      <w:r w:rsidRPr="00E963CC">
        <w:rPr>
          <w:b/>
          <w:bCs/>
          <w:szCs w:val="21"/>
        </w:rPr>
        <w:t>Tprocessing</w:t>
      </w:r>
      <w:proofErr w:type="spellEnd"/>
      <w:r w:rsidRPr="00E963CC">
        <w:rPr>
          <w:b/>
          <w:bCs/>
          <w:szCs w:val="21"/>
        </w:rPr>
        <w:t xml:space="preserve"> = 30 </w:t>
      </w:r>
      <w:proofErr w:type="spellStart"/>
      <w:r w:rsidRPr="00E963CC">
        <w:rPr>
          <w:b/>
          <w:bCs/>
          <w:szCs w:val="21"/>
        </w:rPr>
        <w:t>ms</w:t>
      </w:r>
      <w:proofErr w:type="spellEnd"/>
      <w:r w:rsidRPr="00E963CC">
        <w:rPr>
          <w:b/>
          <w:bCs/>
          <w:szCs w:val="21"/>
        </w:rPr>
        <w:t xml:space="preserve"> if SMTC of the target unknown </w:t>
      </w:r>
      <w:proofErr w:type="spellStart"/>
      <w:r w:rsidRPr="00E963CC">
        <w:rPr>
          <w:b/>
          <w:bCs/>
          <w:szCs w:val="21"/>
        </w:rPr>
        <w:t>PSCell</w:t>
      </w:r>
      <w:proofErr w:type="spellEnd"/>
      <w:r w:rsidRPr="00E963CC">
        <w:rPr>
          <w:b/>
          <w:bCs/>
          <w:szCs w:val="21"/>
        </w:rPr>
        <w:t xml:space="preserve"> is configured in targetcellSMTC-SCG-r16 but not configured in </w:t>
      </w:r>
      <w:proofErr w:type="spellStart"/>
      <w:r w:rsidRPr="00E963CC">
        <w:rPr>
          <w:b/>
          <w:bCs/>
          <w:szCs w:val="21"/>
        </w:rPr>
        <w:t>reconfigurationWithSync</w:t>
      </w:r>
      <w:proofErr w:type="spellEnd"/>
      <w:r w:rsidRPr="00E963CC">
        <w:rPr>
          <w:b/>
          <w:bCs/>
          <w:szCs w:val="21"/>
        </w:rPr>
        <w:t xml:space="preserve">. Otherwise, </w:t>
      </w:r>
      <w:proofErr w:type="spellStart"/>
      <w:r w:rsidRPr="00E963CC">
        <w:rPr>
          <w:b/>
          <w:bCs/>
          <w:szCs w:val="21"/>
        </w:rPr>
        <w:t>Tprocessing</w:t>
      </w:r>
      <w:proofErr w:type="spellEnd"/>
      <w:r w:rsidRPr="00E963CC">
        <w:rPr>
          <w:b/>
          <w:bCs/>
          <w:szCs w:val="21"/>
        </w:rPr>
        <w:t xml:space="preserve"> = 25 </w:t>
      </w:r>
      <w:proofErr w:type="spellStart"/>
      <w:r w:rsidRPr="00E963CC">
        <w:rPr>
          <w:b/>
          <w:bCs/>
          <w:szCs w:val="21"/>
        </w:rPr>
        <w:t>ms.</w:t>
      </w:r>
      <w:proofErr w:type="spellEnd"/>
    </w:p>
    <w:p w14:paraId="73F9E2EA" w14:textId="77777777" w:rsidR="00CC5E65" w:rsidRPr="00E963CC" w:rsidRDefault="00CC5E65" w:rsidP="00CC5E65">
      <w:pPr>
        <w:pStyle w:val="af6"/>
        <w:numPr>
          <w:ilvl w:val="0"/>
          <w:numId w:val="25"/>
        </w:numPr>
        <w:spacing w:beforeLines="50" w:before="120" w:afterLines="50" w:after="120"/>
        <w:rPr>
          <w:rFonts w:cstheme="minorHAnsi"/>
          <w:b/>
          <w:bCs/>
          <w:szCs w:val="21"/>
        </w:rPr>
      </w:pPr>
      <w:r w:rsidRPr="00E963CC">
        <w:rPr>
          <w:rFonts w:cstheme="minorHAnsi"/>
          <w:b/>
          <w:bCs/>
          <w:szCs w:val="21"/>
        </w:rPr>
        <w:t>T</w:t>
      </w:r>
      <w:r w:rsidRPr="00E963CC">
        <w:rPr>
          <w:rFonts w:cstheme="minorHAnsi"/>
          <w:b/>
          <w:bCs/>
          <w:szCs w:val="21"/>
          <w:vertAlign w:val="subscript"/>
        </w:rPr>
        <w:t>IU</w:t>
      </w:r>
      <w:r w:rsidRPr="00E963CC">
        <w:rPr>
          <w:rFonts w:cstheme="minorHAnsi"/>
          <w:b/>
          <w:bCs/>
          <w:szCs w:val="21"/>
        </w:rPr>
        <w:t xml:space="preserve"> </w:t>
      </w:r>
      <w:r w:rsidRPr="00E963CC">
        <w:rPr>
          <w:rFonts w:cstheme="minorHAnsi"/>
          <w:b/>
          <w:bCs/>
          <w:color w:val="000000"/>
          <w:szCs w:val="21"/>
          <w:lang w:eastAsia="fr-FR"/>
        </w:rPr>
        <w:t xml:space="preserve">can be up to the summation of SSB to PRACH occasion association period and 10 </w:t>
      </w:r>
      <w:proofErr w:type="spellStart"/>
      <w:r w:rsidRPr="00E963CC">
        <w:rPr>
          <w:rFonts w:cstheme="minorHAnsi"/>
          <w:b/>
          <w:bCs/>
          <w:color w:val="000000"/>
          <w:szCs w:val="21"/>
          <w:lang w:eastAsia="fr-FR"/>
        </w:rPr>
        <w:t>ms</w:t>
      </w:r>
      <w:proofErr w:type="spellEnd"/>
      <w:r w:rsidRPr="00E963CC">
        <w:rPr>
          <w:rFonts w:cstheme="minorHAnsi"/>
          <w:b/>
          <w:bCs/>
          <w:szCs w:val="21"/>
        </w:rPr>
        <w:t xml:space="preserve"> as UE can transmit RACH on different FR simultaneously in FR1+FR2 NR-DC.</w:t>
      </w:r>
    </w:p>
    <w:p w14:paraId="54832597" w14:textId="77777777" w:rsidR="00CC5E65" w:rsidRPr="00E963CC" w:rsidRDefault="00CC5E65" w:rsidP="00CC5E65">
      <w:pPr>
        <w:spacing w:beforeLines="50" w:before="120" w:afterLines="50" w:after="120"/>
        <w:rPr>
          <w:b/>
          <w:bCs/>
          <w:szCs w:val="21"/>
        </w:rPr>
      </w:pPr>
      <w:r w:rsidRPr="00E963CC">
        <w:rPr>
          <w:rFonts w:cstheme="minorHAnsi" w:hint="eastAsia"/>
          <w:b/>
          <w:bCs/>
          <w:szCs w:val="21"/>
        </w:rPr>
        <w:t>P</w:t>
      </w:r>
      <w:r w:rsidRPr="00E963CC">
        <w:rPr>
          <w:rFonts w:cstheme="minorHAnsi"/>
          <w:b/>
          <w:bCs/>
          <w:szCs w:val="21"/>
        </w:rPr>
        <w:t xml:space="preserve">roposal 5: </w:t>
      </w:r>
      <w:r w:rsidRPr="00E963CC">
        <w:rPr>
          <w:rFonts w:cstheme="minorHAnsi"/>
          <w:b/>
          <w:szCs w:val="21"/>
        </w:rPr>
        <w:t xml:space="preserve">For CHO with </w:t>
      </w:r>
      <w:proofErr w:type="spellStart"/>
      <w:r w:rsidRPr="00E963CC">
        <w:rPr>
          <w:rFonts w:cstheme="minorHAnsi"/>
          <w:b/>
          <w:szCs w:val="21"/>
        </w:rPr>
        <w:t>PSCell</w:t>
      </w:r>
      <w:proofErr w:type="spellEnd"/>
      <w:r w:rsidRPr="00E963CC">
        <w:rPr>
          <w:rFonts w:cstheme="minorHAnsi"/>
          <w:b/>
          <w:szCs w:val="21"/>
        </w:rPr>
        <w:t xml:space="preserve"> in FR1+FR2 NR-DC, </w:t>
      </w:r>
      <w:r w:rsidRPr="00E963CC">
        <w:rPr>
          <w:b/>
          <w:bCs/>
          <w:szCs w:val="21"/>
        </w:rPr>
        <w:t xml:space="preserve">the delay requirements for </w:t>
      </w:r>
      <w:proofErr w:type="spellStart"/>
      <w:r w:rsidRPr="00E963CC">
        <w:rPr>
          <w:b/>
          <w:bCs/>
          <w:szCs w:val="21"/>
        </w:rPr>
        <w:t>PSCell</w:t>
      </w:r>
      <w:proofErr w:type="spellEnd"/>
      <w:r w:rsidRPr="00E963CC">
        <w:rPr>
          <w:b/>
          <w:bCs/>
          <w:szCs w:val="21"/>
        </w:rPr>
        <w:t xml:space="preserve"> </w:t>
      </w:r>
      <w:proofErr w:type="spellStart"/>
      <w:r w:rsidRPr="00E963CC">
        <w:rPr>
          <w:rFonts w:cstheme="minorHAnsi"/>
          <w:b/>
          <w:bCs/>
          <w:szCs w:val="21"/>
        </w:rPr>
        <w:t>D</w:t>
      </w:r>
      <w:r w:rsidRPr="00E963CC">
        <w:rPr>
          <w:rFonts w:cstheme="minorHAnsi"/>
          <w:b/>
          <w:bCs/>
          <w:szCs w:val="21"/>
          <w:vertAlign w:val="subscript"/>
        </w:rPr>
        <w:t>CHOwithPSCell_PCell</w:t>
      </w:r>
      <w:proofErr w:type="spellEnd"/>
      <w:r w:rsidRPr="00E963CC">
        <w:rPr>
          <w:rFonts w:cstheme="minorHAnsi"/>
          <w:b/>
          <w:bCs/>
          <w:szCs w:val="21"/>
        </w:rPr>
        <w:t xml:space="preserve"> = T</w:t>
      </w:r>
      <w:r w:rsidRPr="00E963CC">
        <w:rPr>
          <w:rFonts w:cstheme="minorHAnsi"/>
          <w:b/>
          <w:bCs/>
          <w:szCs w:val="21"/>
          <w:vertAlign w:val="subscript"/>
        </w:rPr>
        <w:t>RRC</w:t>
      </w:r>
      <w:r w:rsidRPr="00E963CC">
        <w:rPr>
          <w:rFonts w:cstheme="minorHAnsi"/>
          <w:b/>
          <w:bCs/>
          <w:szCs w:val="21"/>
        </w:rPr>
        <w:t xml:space="preserve"> + </w:t>
      </w:r>
      <w:proofErr w:type="spellStart"/>
      <w:r w:rsidRPr="00E963CC">
        <w:rPr>
          <w:rFonts w:cstheme="minorHAnsi"/>
          <w:b/>
          <w:bCs/>
          <w:szCs w:val="21"/>
          <w:lang w:val="en-GB"/>
        </w:rPr>
        <w:t>T</w:t>
      </w:r>
      <w:r w:rsidRPr="00E963CC">
        <w:rPr>
          <w:rFonts w:cstheme="minorHAnsi"/>
          <w:b/>
          <w:bCs/>
          <w:szCs w:val="21"/>
          <w:vertAlign w:val="subscript"/>
          <w:lang w:val="en-GB"/>
        </w:rPr>
        <w:t>Event_DU</w:t>
      </w:r>
      <w:proofErr w:type="spellEnd"/>
      <w:r w:rsidRPr="00E963CC">
        <w:rPr>
          <w:rFonts w:cstheme="minorHAnsi"/>
          <w:b/>
          <w:bCs/>
          <w:szCs w:val="21"/>
          <w:vertAlign w:val="subscript"/>
          <w:lang w:val="en-GB"/>
        </w:rPr>
        <w:t xml:space="preserve"> </w:t>
      </w:r>
      <w:r w:rsidRPr="00E963CC">
        <w:rPr>
          <w:rFonts w:cstheme="minorHAnsi"/>
          <w:b/>
          <w:bCs/>
          <w:szCs w:val="21"/>
        </w:rPr>
        <w:t xml:space="preserve">+ </w:t>
      </w:r>
      <w:proofErr w:type="spellStart"/>
      <w:r w:rsidRPr="00E963CC">
        <w:rPr>
          <w:rFonts w:cstheme="minorHAnsi"/>
          <w:b/>
          <w:bCs/>
          <w:szCs w:val="21"/>
        </w:rPr>
        <w:t>T</w:t>
      </w:r>
      <w:r w:rsidRPr="00E963CC">
        <w:rPr>
          <w:rFonts w:cstheme="minorHAnsi"/>
          <w:b/>
          <w:bCs/>
          <w:szCs w:val="21"/>
          <w:vertAlign w:val="subscript"/>
        </w:rPr>
        <w:t>measure</w:t>
      </w:r>
      <w:proofErr w:type="spellEnd"/>
      <w:r w:rsidRPr="00E963CC">
        <w:rPr>
          <w:rFonts w:cstheme="minorHAnsi"/>
          <w:b/>
          <w:bCs/>
          <w:szCs w:val="21"/>
        </w:rPr>
        <w:t xml:space="preserve"> + </w:t>
      </w:r>
      <w:proofErr w:type="spellStart"/>
      <w:r w:rsidRPr="00E963CC">
        <w:rPr>
          <w:rFonts w:cstheme="minorHAnsi"/>
          <w:b/>
          <w:bCs/>
          <w:szCs w:val="21"/>
          <w:lang w:val="en-GB"/>
        </w:rPr>
        <w:t>T</w:t>
      </w:r>
      <w:r w:rsidRPr="00E963CC">
        <w:rPr>
          <w:rFonts w:cstheme="minorHAnsi"/>
          <w:b/>
          <w:bCs/>
          <w:szCs w:val="21"/>
          <w:vertAlign w:val="subscript"/>
          <w:lang w:val="en-GB"/>
        </w:rPr>
        <w:t>CHO_execution</w:t>
      </w:r>
      <w:proofErr w:type="spellEnd"/>
      <w:r w:rsidRPr="00E963CC">
        <w:rPr>
          <w:rFonts w:cstheme="minorHAnsi"/>
          <w:b/>
          <w:bCs/>
          <w:szCs w:val="21"/>
        </w:rPr>
        <w:t xml:space="preserve"> + </w:t>
      </w:r>
      <w:proofErr w:type="spellStart"/>
      <w:r w:rsidRPr="00E963CC">
        <w:rPr>
          <w:b/>
          <w:bCs/>
          <w:szCs w:val="21"/>
        </w:rPr>
        <w:t>T</w:t>
      </w:r>
      <w:r w:rsidRPr="00E963CC">
        <w:rPr>
          <w:b/>
          <w:bCs/>
          <w:szCs w:val="21"/>
          <w:vertAlign w:val="subscript"/>
        </w:rPr>
        <w:t>processing</w:t>
      </w:r>
      <w:proofErr w:type="spellEnd"/>
      <w:r w:rsidRPr="00E963CC">
        <w:rPr>
          <w:b/>
          <w:bCs/>
          <w:szCs w:val="21"/>
        </w:rPr>
        <w:t xml:space="preserve"> + </w:t>
      </w:r>
      <w:proofErr w:type="spellStart"/>
      <w:r w:rsidRPr="00E963CC">
        <w:rPr>
          <w:b/>
          <w:bCs/>
          <w:szCs w:val="21"/>
        </w:rPr>
        <w:t>T</w:t>
      </w:r>
      <w:r w:rsidRPr="00E963CC">
        <w:rPr>
          <w:b/>
          <w:bCs/>
          <w:szCs w:val="21"/>
          <w:vertAlign w:val="subscript"/>
        </w:rPr>
        <w:t>search_PCell_Conditional</w:t>
      </w:r>
      <w:proofErr w:type="spellEnd"/>
      <w:r w:rsidRPr="00E963CC">
        <w:rPr>
          <w:b/>
          <w:bCs/>
          <w:szCs w:val="21"/>
        </w:rPr>
        <w:t xml:space="preserve"> + </w:t>
      </w:r>
      <w:proofErr w:type="spellStart"/>
      <w:r w:rsidRPr="00E963CC">
        <w:rPr>
          <w:b/>
          <w:bCs/>
          <w:szCs w:val="21"/>
        </w:rPr>
        <w:t>T</w:t>
      </w:r>
      <w:r w:rsidRPr="00E963CC">
        <w:rPr>
          <w:b/>
          <w:bCs/>
          <w:szCs w:val="21"/>
          <w:vertAlign w:val="subscript"/>
        </w:rPr>
        <w:t>search_PSCell</w:t>
      </w:r>
      <w:proofErr w:type="spellEnd"/>
      <w:r w:rsidRPr="00E963CC">
        <w:rPr>
          <w:b/>
          <w:bCs/>
          <w:szCs w:val="21"/>
        </w:rPr>
        <w:t xml:space="preserve"> + T</w:t>
      </w:r>
      <w:r w:rsidRPr="00E963CC">
        <w:rPr>
          <w:b/>
          <w:bCs/>
          <w:szCs w:val="21"/>
          <w:vertAlign w:val="subscript"/>
        </w:rPr>
        <w:t>∆_</w:t>
      </w:r>
      <w:proofErr w:type="spellStart"/>
      <w:r w:rsidRPr="00E963CC">
        <w:rPr>
          <w:b/>
          <w:bCs/>
          <w:szCs w:val="21"/>
          <w:vertAlign w:val="subscript"/>
        </w:rPr>
        <w:t>PSCell</w:t>
      </w:r>
      <w:proofErr w:type="spellEnd"/>
      <w:r w:rsidRPr="00E963CC">
        <w:rPr>
          <w:b/>
          <w:bCs/>
          <w:szCs w:val="21"/>
        </w:rPr>
        <w:t xml:space="preserve"> + </w:t>
      </w:r>
      <w:proofErr w:type="spellStart"/>
      <w:r w:rsidRPr="00E963CC">
        <w:rPr>
          <w:b/>
          <w:bCs/>
          <w:szCs w:val="21"/>
        </w:rPr>
        <w:t>T</w:t>
      </w:r>
      <w:r w:rsidRPr="00E963CC">
        <w:rPr>
          <w:b/>
          <w:bCs/>
          <w:szCs w:val="21"/>
          <w:vertAlign w:val="subscript"/>
        </w:rPr>
        <w:t>PSCell</w:t>
      </w:r>
      <w:proofErr w:type="spellEnd"/>
      <w:r w:rsidRPr="00E963CC">
        <w:rPr>
          <w:b/>
          <w:bCs/>
          <w:szCs w:val="21"/>
          <w:vertAlign w:val="subscript"/>
        </w:rPr>
        <w:t>_ DU</w:t>
      </w:r>
      <w:r w:rsidRPr="00E963CC">
        <w:rPr>
          <w:b/>
          <w:bCs/>
          <w:szCs w:val="21"/>
        </w:rPr>
        <w:t xml:space="preserve"> + 2 </w:t>
      </w:r>
      <w:proofErr w:type="spellStart"/>
      <w:r w:rsidRPr="00E963CC">
        <w:rPr>
          <w:b/>
          <w:bCs/>
          <w:szCs w:val="21"/>
        </w:rPr>
        <w:t>ms</w:t>
      </w:r>
      <w:proofErr w:type="spellEnd"/>
      <w:r w:rsidRPr="00E963CC">
        <w:rPr>
          <w:b/>
          <w:bCs/>
          <w:szCs w:val="21"/>
        </w:rPr>
        <w:t>, where</w:t>
      </w:r>
    </w:p>
    <w:p w14:paraId="4645F1FD" w14:textId="77777777" w:rsidR="00CC5E65" w:rsidRPr="00E963CC" w:rsidRDefault="00CC5E65" w:rsidP="00CC5E65">
      <w:pPr>
        <w:pStyle w:val="af6"/>
        <w:numPr>
          <w:ilvl w:val="0"/>
          <w:numId w:val="26"/>
        </w:numPr>
        <w:spacing w:beforeLines="50" w:before="120" w:afterLines="50" w:after="120"/>
        <w:rPr>
          <w:b/>
          <w:bCs/>
          <w:szCs w:val="21"/>
        </w:rPr>
      </w:pPr>
      <w:r w:rsidRPr="00E963CC">
        <w:rPr>
          <w:rFonts w:cstheme="minorHAnsi"/>
          <w:b/>
          <w:bCs/>
          <w:szCs w:val="21"/>
        </w:rPr>
        <w:t>The definitions of T</w:t>
      </w:r>
      <w:r w:rsidRPr="00E963CC">
        <w:rPr>
          <w:rFonts w:cstheme="minorHAnsi"/>
          <w:b/>
          <w:bCs/>
          <w:szCs w:val="21"/>
          <w:vertAlign w:val="subscript"/>
        </w:rPr>
        <w:t>RRC</w:t>
      </w:r>
      <w:r w:rsidRPr="00E963CC">
        <w:rPr>
          <w:rFonts w:cstheme="minorHAnsi"/>
          <w:b/>
          <w:bCs/>
          <w:szCs w:val="21"/>
        </w:rPr>
        <w:t xml:space="preserve">, </w:t>
      </w:r>
      <w:proofErr w:type="spellStart"/>
      <w:r w:rsidRPr="00E963CC">
        <w:rPr>
          <w:rFonts w:cstheme="minorHAnsi"/>
          <w:b/>
          <w:bCs/>
          <w:szCs w:val="21"/>
          <w:lang w:val="en-GB"/>
        </w:rPr>
        <w:t>T</w:t>
      </w:r>
      <w:r w:rsidRPr="00E963CC">
        <w:rPr>
          <w:rFonts w:cstheme="minorHAnsi"/>
          <w:b/>
          <w:bCs/>
          <w:szCs w:val="21"/>
          <w:vertAlign w:val="subscript"/>
          <w:lang w:val="en-GB"/>
        </w:rPr>
        <w:t>Event_DU</w:t>
      </w:r>
      <w:proofErr w:type="spellEnd"/>
      <w:r w:rsidRPr="00E963CC">
        <w:rPr>
          <w:rFonts w:cstheme="minorHAnsi"/>
          <w:b/>
          <w:bCs/>
          <w:szCs w:val="21"/>
        </w:rPr>
        <w:t xml:space="preserve">, </w:t>
      </w:r>
      <w:proofErr w:type="spellStart"/>
      <w:r w:rsidRPr="00E963CC">
        <w:rPr>
          <w:rFonts w:cstheme="minorHAnsi"/>
          <w:b/>
          <w:bCs/>
          <w:szCs w:val="21"/>
        </w:rPr>
        <w:t>T</w:t>
      </w:r>
      <w:r w:rsidRPr="00E963CC">
        <w:rPr>
          <w:rFonts w:cstheme="minorHAnsi"/>
          <w:b/>
          <w:bCs/>
          <w:szCs w:val="21"/>
          <w:vertAlign w:val="subscript"/>
        </w:rPr>
        <w:t>measure</w:t>
      </w:r>
      <w:proofErr w:type="spellEnd"/>
      <w:r w:rsidRPr="00E963CC">
        <w:rPr>
          <w:rFonts w:cstheme="minorHAnsi"/>
          <w:b/>
          <w:bCs/>
          <w:szCs w:val="21"/>
        </w:rPr>
        <w:t xml:space="preserve">, </w:t>
      </w:r>
      <w:proofErr w:type="spellStart"/>
      <w:r w:rsidRPr="00E963CC">
        <w:rPr>
          <w:rFonts w:cstheme="minorHAnsi"/>
          <w:b/>
          <w:bCs/>
          <w:szCs w:val="21"/>
          <w:lang w:val="en-GB"/>
        </w:rPr>
        <w:t>T</w:t>
      </w:r>
      <w:r w:rsidRPr="00E963CC">
        <w:rPr>
          <w:rFonts w:cstheme="minorHAnsi"/>
          <w:b/>
          <w:bCs/>
          <w:szCs w:val="21"/>
          <w:vertAlign w:val="subscript"/>
          <w:lang w:val="en-GB"/>
        </w:rPr>
        <w:t>CHO_execution</w:t>
      </w:r>
      <w:proofErr w:type="spellEnd"/>
      <w:r w:rsidRPr="00E963CC">
        <w:rPr>
          <w:rFonts w:cstheme="minorHAnsi"/>
          <w:b/>
          <w:bCs/>
          <w:szCs w:val="21"/>
        </w:rPr>
        <w:t xml:space="preserve">, </w:t>
      </w:r>
      <w:proofErr w:type="spellStart"/>
      <w:r w:rsidRPr="00E963CC">
        <w:rPr>
          <w:b/>
          <w:bCs/>
          <w:szCs w:val="21"/>
        </w:rPr>
        <w:t>T</w:t>
      </w:r>
      <w:r w:rsidRPr="00E963CC">
        <w:rPr>
          <w:b/>
          <w:bCs/>
          <w:szCs w:val="21"/>
          <w:vertAlign w:val="subscript"/>
        </w:rPr>
        <w:t>processing</w:t>
      </w:r>
      <w:proofErr w:type="spellEnd"/>
      <w:r w:rsidRPr="00E963CC">
        <w:rPr>
          <w:b/>
          <w:bCs/>
          <w:szCs w:val="21"/>
        </w:rPr>
        <w:t xml:space="preserve"> </w:t>
      </w:r>
      <w:r w:rsidRPr="00E963CC">
        <w:rPr>
          <w:rFonts w:cstheme="minorHAnsi"/>
          <w:b/>
          <w:bCs/>
          <w:szCs w:val="21"/>
        </w:rPr>
        <w:t xml:space="preserve">are the same as the definitions in the delay requirements for </w:t>
      </w:r>
      <w:proofErr w:type="spellStart"/>
      <w:r w:rsidRPr="00E963CC">
        <w:rPr>
          <w:rFonts w:cstheme="minorHAnsi"/>
          <w:b/>
          <w:bCs/>
          <w:szCs w:val="21"/>
        </w:rPr>
        <w:t>PCell</w:t>
      </w:r>
      <w:proofErr w:type="spellEnd"/>
    </w:p>
    <w:p w14:paraId="0461527A" w14:textId="77777777" w:rsidR="00CC5E65" w:rsidRPr="00E963CC" w:rsidRDefault="00CC5E65" w:rsidP="00CC5E65">
      <w:pPr>
        <w:pStyle w:val="af6"/>
        <w:numPr>
          <w:ilvl w:val="0"/>
          <w:numId w:val="26"/>
        </w:numPr>
        <w:spacing w:beforeLines="50" w:before="120" w:afterLines="50" w:after="120"/>
        <w:rPr>
          <w:b/>
          <w:bCs/>
          <w:szCs w:val="21"/>
        </w:rPr>
      </w:pPr>
      <w:proofErr w:type="spellStart"/>
      <w:r w:rsidRPr="00E963CC">
        <w:rPr>
          <w:b/>
          <w:bCs/>
          <w:szCs w:val="21"/>
        </w:rPr>
        <w:t>T</w:t>
      </w:r>
      <w:r w:rsidRPr="00E963CC">
        <w:rPr>
          <w:b/>
          <w:bCs/>
          <w:szCs w:val="21"/>
          <w:vertAlign w:val="subscript"/>
        </w:rPr>
        <w:t>search_PCell_Conditional</w:t>
      </w:r>
      <w:proofErr w:type="spellEnd"/>
      <w:r w:rsidRPr="00E963CC">
        <w:rPr>
          <w:b/>
          <w:bCs/>
          <w:szCs w:val="21"/>
        </w:rPr>
        <w:t xml:space="preserve"> is the time for obtaining the timing reference of target </w:t>
      </w:r>
      <w:proofErr w:type="spellStart"/>
      <w:r w:rsidRPr="00E963CC">
        <w:rPr>
          <w:b/>
          <w:bCs/>
          <w:szCs w:val="21"/>
        </w:rPr>
        <w:t>PCell</w:t>
      </w:r>
      <w:proofErr w:type="spellEnd"/>
      <w:r w:rsidRPr="00E963CC">
        <w:rPr>
          <w:b/>
          <w:bCs/>
          <w:szCs w:val="21"/>
        </w:rPr>
        <w:t xml:space="preserve">. If SMTC of the target unknown </w:t>
      </w:r>
      <w:proofErr w:type="spellStart"/>
      <w:r w:rsidRPr="00E963CC">
        <w:rPr>
          <w:b/>
          <w:bCs/>
          <w:szCs w:val="21"/>
        </w:rPr>
        <w:t>PSCell</w:t>
      </w:r>
      <w:proofErr w:type="spellEnd"/>
      <w:r w:rsidRPr="00E963CC">
        <w:rPr>
          <w:b/>
          <w:bCs/>
          <w:szCs w:val="21"/>
        </w:rPr>
        <w:t xml:space="preserve"> is configured in </w:t>
      </w:r>
      <w:r w:rsidRPr="00E963CC">
        <w:rPr>
          <w:b/>
          <w:bCs/>
          <w:i/>
          <w:iCs/>
          <w:szCs w:val="21"/>
        </w:rPr>
        <w:t>targetcellSMTC-SCG-r16</w:t>
      </w:r>
      <w:r w:rsidRPr="00E963CC">
        <w:rPr>
          <w:b/>
          <w:bCs/>
          <w:szCs w:val="21"/>
        </w:rPr>
        <w:t xml:space="preserve"> but not configured in </w:t>
      </w:r>
      <w:proofErr w:type="spellStart"/>
      <w:r w:rsidRPr="00E963CC">
        <w:rPr>
          <w:b/>
          <w:bCs/>
          <w:i/>
          <w:iCs/>
          <w:szCs w:val="21"/>
        </w:rPr>
        <w:t>reconfigurationWithSync</w:t>
      </w:r>
      <w:proofErr w:type="spellEnd"/>
      <w:r w:rsidRPr="00E963CC">
        <w:rPr>
          <w:b/>
          <w:bCs/>
          <w:szCs w:val="21"/>
        </w:rPr>
        <w:t xml:space="preserve">, </w:t>
      </w:r>
      <w:proofErr w:type="spellStart"/>
      <w:r w:rsidRPr="00E963CC">
        <w:rPr>
          <w:b/>
          <w:bCs/>
          <w:szCs w:val="21"/>
        </w:rPr>
        <w:t>T</w:t>
      </w:r>
      <w:r w:rsidRPr="00E963CC">
        <w:rPr>
          <w:b/>
          <w:bCs/>
          <w:szCs w:val="21"/>
          <w:vertAlign w:val="subscript"/>
        </w:rPr>
        <w:t>search_PCell</w:t>
      </w:r>
      <w:proofErr w:type="spellEnd"/>
      <w:r w:rsidRPr="00E963CC">
        <w:rPr>
          <w:b/>
          <w:bCs/>
          <w:szCs w:val="21"/>
        </w:rPr>
        <w:t xml:space="preserve"> = T</w:t>
      </w:r>
      <w:r w:rsidRPr="00E963CC">
        <w:rPr>
          <w:b/>
          <w:bCs/>
          <w:szCs w:val="21"/>
          <w:vertAlign w:val="subscript"/>
        </w:rPr>
        <w:t>Δ</w:t>
      </w:r>
      <w:r w:rsidRPr="00E963CC">
        <w:rPr>
          <w:b/>
          <w:bCs/>
          <w:szCs w:val="21"/>
        </w:rPr>
        <w:t xml:space="preserve"> + </w:t>
      </w:r>
      <w:proofErr w:type="spellStart"/>
      <w:r w:rsidRPr="00E963CC">
        <w:rPr>
          <w:b/>
          <w:bCs/>
          <w:szCs w:val="21"/>
        </w:rPr>
        <w:t>T</w:t>
      </w:r>
      <w:r w:rsidRPr="00E963CC">
        <w:rPr>
          <w:b/>
          <w:bCs/>
          <w:szCs w:val="21"/>
          <w:vertAlign w:val="subscript"/>
        </w:rPr>
        <w:t>margin</w:t>
      </w:r>
      <w:proofErr w:type="spellEnd"/>
      <w:r w:rsidRPr="00E963CC">
        <w:rPr>
          <w:b/>
          <w:bCs/>
          <w:szCs w:val="21"/>
        </w:rPr>
        <w:t>, where T</w:t>
      </w:r>
      <w:r w:rsidRPr="00E963CC">
        <w:rPr>
          <w:b/>
          <w:bCs/>
          <w:szCs w:val="21"/>
          <w:vertAlign w:val="subscript"/>
        </w:rPr>
        <w:t>Δ</w:t>
      </w:r>
      <w:r w:rsidRPr="00E963CC">
        <w:rPr>
          <w:b/>
          <w:bCs/>
          <w:szCs w:val="21"/>
        </w:rPr>
        <w:t xml:space="preserve"> has the same definition in the </w:t>
      </w:r>
      <w:r w:rsidRPr="00E963CC">
        <w:rPr>
          <w:rFonts w:cstheme="minorHAnsi"/>
          <w:b/>
          <w:bCs/>
          <w:szCs w:val="21"/>
        </w:rPr>
        <w:t xml:space="preserve">delay requirements for </w:t>
      </w:r>
      <w:proofErr w:type="spellStart"/>
      <w:r w:rsidRPr="00E963CC">
        <w:rPr>
          <w:rFonts w:cstheme="minorHAnsi"/>
          <w:b/>
          <w:bCs/>
          <w:szCs w:val="21"/>
        </w:rPr>
        <w:t>PCell</w:t>
      </w:r>
      <w:proofErr w:type="spellEnd"/>
      <w:r w:rsidRPr="00E963CC">
        <w:rPr>
          <w:b/>
          <w:bCs/>
          <w:szCs w:val="21"/>
        </w:rPr>
        <w:t xml:space="preserve"> and </w:t>
      </w:r>
      <w:proofErr w:type="spellStart"/>
      <w:r w:rsidRPr="00E963CC">
        <w:rPr>
          <w:b/>
          <w:bCs/>
          <w:szCs w:val="21"/>
        </w:rPr>
        <w:t>T</w:t>
      </w:r>
      <w:r w:rsidRPr="00E963CC">
        <w:rPr>
          <w:b/>
          <w:bCs/>
          <w:szCs w:val="21"/>
          <w:vertAlign w:val="subscript"/>
        </w:rPr>
        <w:t>margin</w:t>
      </w:r>
      <w:proofErr w:type="spellEnd"/>
      <w:r w:rsidRPr="00E963CC">
        <w:rPr>
          <w:b/>
          <w:bCs/>
          <w:szCs w:val="21"/>
        </w:rPr>
        <w:t xml:space="preserve"> =2ms. Otherwise, </w:t>
      </w:r>
      <w:proofErr w:type="spellStart"/>
      <w:r w:rsidRPr="00E963CC">
        <w:rPr>
          <w:b/>
          <w:bCs/>
          <w:szCs w:val="21"/>
        </w:rPr>
        <w:t>T</w:t>
      </w:r>
      <w:r w:rsidRPr="00E963CC">
        <w:rPr>
          <w:b/>
          <w:bCs/>
          <w:szCs w:val="21"/>
          <w:vertAlign w:val="subscript"/>
        </w:rPr>
        <w:t>search_PCell_Conditional</w:t>
      </w:r>
      <w:proofErr w:type="spellEnd"/>
      <w:r w:rsidRPr="00E963CC">
        <w:rPr>
          <w:b/>
          <w:bCs/>
          <w:szCs w:val="21"/>
        </w:rPr>
        <w:t xml:space="preserve"> = 0 </w:t>
      </w:r>
      <w:proofErr w:type="spellStart"/>
      <w:r w:rsidRPr="00E963CC">
        <w:rPr>
          <w:b/>
          <w:bCs/>
          <w:szCs w:val="21"/>
        </w:rPr>
        <w:t>ms.</w:t>
      </w:r>
      <w:proofErr w:type="spellEnd"/>
    </w:p>
    <w:p w14:paraId="289382AE" w14:textId="3A17F9FE" w:rsidR="00CC5E65" w:rsidRPr="00E963CC" w:rsidRDefault="00CC5E65" w:rsidP="00CC5E65">
      <w:pPr>
        <w:pStyle w:val="af6"/>
        <w:numPr>
          <w:ilvl w:val="0"/>
          <w:numId w:val="26"/>
        </w:numPr>
        <w:spacing w:beforeLines="50" w:before="120" w:afterLines="50" w:after="120"/>
        <w:rPr>
          <w:rFonts w:cstheme="minorHAnsi"/>
          <w:b/>
          <w:bCs/>
          <w:szCs w:val="21"/>
        </w:rPr>
      </w:pPr>
      <w:proofErr w:type="spellStart"/>
      <w:r w:rsidRPr="00E963CC">
        <w:rPr>
          <w:b/>
          <w:bCs/>
          <w:szCs w:val="21"/>
        </w:rPr>
        <w:t>T</w:t>
      </w:r>
      <w:r w:rsidRPr="00E963CC">
        <w:rPr>
          <w:b/>
          <w:bCs/>
          <w:szCs w:val="21"/>
          <w:vertAlign w:val="subscript"/>
        </w:rPr>
        <w:t>PSCell</w:t>
      </w:r>
      <w:proofErr w:type="spellEnd"/>
      <w:r w:rsidRPr="00E963CC">
        <w:rPr>
          <w:b/>
          <w:bCs/>
          <w:szCs w:val="21"/>
          <w:vertAlign w:val="subscript"/>
        </w:rPr>
        <w:t>_ DU</w:t>
      </w:r>
      <w:r w:rsidRPr="00E963CC">
        <w:rPr>
          <w:b/>
          <w:bCs/>
          <w:szCs w:val="21"/>
        </w:rPr>
        <w:t xml:space="preserve"> is the delay uncertainty in acquiring the first available PRACH occasion in the </w:t>
      </w:r>
      <w:proofErr w:type="spellStart"/>
      <w:r w:rsidRPr="00E963CC">
        <w:rPr>
          <w:b/>
          <w:bCs/>
          <w:szCs w:val="21"/>
        </w:rPr>
        <w:t>PSCell</w:t>
      </w:r>
      <w:proofErr w:type="spellEnd"/>
      <w:r w:rsidRPr="00E963CC">
        <w:rPr>
          <w:b/>
          <w:bCs/>
          <w:szCs w:val="21"/>
        </w:rPr>
        <w:t xml:space="preserve">. </w:t>
      </w:r>
      <w:proofErr w:type="spellStart"/>
      <w:r w:rsidRPr="00E963CC">
        <w:rPr>
          <w:b/>
          <w:bCs/>
          <w:szCs w:val="21"/>
        </w:rPr>
        <w:t>T</w:t>
      </w:r>
      <w:r w:rsidRPr="00E963CC">
        <w:rPr>
          <w:b/>
          <w:bCs/>
          <w:szCs w:val="21"/>
          <w:vertAlign w:val="subscript"/>
        </w:rPr>
        <w:t>PSCell</w:t>
      </w:r>
      <w:proofErr w:type="spellEnd"/>
      <w:r w:rsidRPr="00E963CC">
        <w:rPr>
          <w:b/>
          <w:bCs/>
          <w:szCs w:val="21"/>
          <w:vertAlign w:val="subscript"/>
        </w:rPr>
        <w:t>_ DU</w:t>
      </w:r>
      <w:r w:rsidRPr="00E963CC">
        <w:rPr>
          <w:b/>
          <w:bCs/>
          <w:szCs w:val="21"/>
        </w:rPr>
        <w:t xml:space="preserve"> is up to the summation of SSB to PRACH occasion association period and 10 </w:t>
      </w:r>
      <w:proofErr w:type="spellStart"/>
      <w:r w:rsidRPr="00E963CC">
        <w:rPr>
          <w:b/>
          <w:bCs/>
          <w:szCs w:val="21"/>
        </w:rPr>
        <w:t>ms</w:t>
      </w:r>
      <w:proofErr w:type="spellEnd"/>
      <w:r w:rsidRPr="00E963CC">
        <w:rPr>
          <w:b/>
          <w:bCs/>
          <w:szCs w:val="21"/>
        </w:rPr>
        <w:t xml:space="preserve"> </w:t>
      </w:r>
      <w:r w:rsidRPr="00E963CC">
        <w:rPr>
          <w:rFonts w:cstheme="minorHAnsi"/>
          <w:b/>
          <w:bCs/>
          <w:szCs w:val="21"/>
        </w:rPr>
        <w:t>as UE can transmit RACH on different FR simultaneously in FR1+FR2 NR-DC.</w:t>
      </w:r>
    </w:p>
    <w:p w14:paraId="215C263B" w14:textId="77777777" w:rsidR="006C1DC9" w:rsidRPr="00A17D25" w:rsidRDefault="006C1DC9" w:rsidP="006C1DC9">
      <w:pPr>
        <w:pStyle w:val="1"/>
        <w:jc w:val="both"/>
        <w:rPr>
          <w:rFonts w:asciiTheme="minorHAnsi" w:hAnsiTheme="minorHAnsi" w:cstheme="minorHAnsi"/>
          <w:color w:val="000000" w:themeColor="text1"/>
          <w:sz w:val="32"/>
          <w:szCs w:val="32"/>
        </w:rPr>
      </w:pPr>
      <w:r w:rsidRPr="00A17D25">
        <w:rPr>
          <w:rFonts w:asciiTheme="minorHAnsi" w:eastAsia="PMingLiU" w:hAnsiTheme="minorHAnsi" w:cstheme="minorHAnsi"/>
          <w:color w:val="000000" w:themeColor="text1"/>
          <w:sz w:val="32"/>
          <w:szCs w:val="32"/>
          <w:lang w:eastAsia="zh-TW"/>
        </w:rPr>
        <w:t>4 Reference</w:t>
      </w:r>
      <w:r w:rsidRPr="00A17D25">
        <w:rPr>
          <w:rFonts w:asciiTheme="minorHAnsi" w:hAnsiTheme="minorHAnsi" w:cstheme="minorHAnsi"/>
          <w:color w:val="000000" w:themeColor="text1"/>
          <w:sz w:val="32"/>
          <w:szCs w:val="32"/>
        </w:rPr>
        <w:t xml:space="preserve"> </w:t>
      </w:r>
    </w:p>
    <w:p w14:paraId="0009B148" w14:textId="2118DEBB" w:rsidR="00D944D5" w:rsidRPr="00FA2CA8" w:rsidRDefault="00FA2CA8" w:rsidP="00FA2CA8">
      <w:pPr>
        <w:pStyle w:val="af6"/>
        <w:numPr>
          <w:ilvl w:val="0"/>
          <w:numId w:val="21"/>
        </w:numPr>
        <w:ind w:right="72"/>
        <w:contextualSpacing w:val="0"/>
        <w:rPr>
          <w:rFonts w:ascii="Arial" w:hAnsi="Arial" w:cs="Arial"/>
          <w:sz w:val="20"/>
          <w:szCs w:val="21"/>
        </w:rPr>
      </w:pPr>
      <w:bookmarkStart w:id="2" w:name="_Ref53845332"/>
      <w:r w:rsidRPr="00FA2CA8">
        <w:rPr>
          <w:rFonts w:ascii="Arial" w:hAnsi="Arial" w:cs="Arial"/>
          <w:sz w:val="20"/>
          <w:szCs w:val="21"/>
        </w:rPr>
        <w:t>RP-223520, “Revised WID on Further NR Mobility Enhancements”, MediaTek Inc., RANP#98 e-meeting, Dec. 2022.</w:t>
      </w:r>
      <w:bookmarkEnd w:id="2"/>
      <w:r w:rsidRPr="00FA2CA8">
        <w:rPr>
          <w:rFonts w:ascii="Arial" w:hAnsi="Arial" w:cs="Arial"/>
          <w:sz w:val="20"/>
          <w:szCs w:val="21"/>
        </w:rPr>
        <w:t xml:space="preserve"> </w:t>
      </w:r>
    </w:p>
    <w:sectPr w:rsidR="00D944D5" w:rsidRPr="00FA2CA8"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1D2EB5" w14:textId="77777777" w:rsidR="0077360A" w:rsidRDefault="0077360A">
      <w:r>
        <w:separator/>
      </w:r>
    </w:p>
  </w:endnote>
  <w:endnote w:type="continuationSeparator" w:id="0">
    <w:p w14:paraId="2B707A94" w14:textId="77777777" w:rsidR="0077360A" w:rsidRDefault="007736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005E78" w14:textId="77777777" w:rsidR="0077360A" w:rsidRDefault="0077360A">
      <w:r>
        <w:separator/>
      </w:r>
    </w:p>
  </w:footnote>
  <w:footnote w:type="continuationSeparator" w:id="0">
    <w:p w14:paraId="680B0488" w14:textId="77777777" w:rsidR="0077360A" w:rsidRDefault="007736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FC82ECB"/>
    <w:multiLevelType w:val="hybridMultilevel"/>
    <w:tmpl w:val="CDC6B592"/>
    <w:lvl w:ilvl="0" w:tplc="3B382F0A">
      <w:start w:val="3"/>
      <w:numFmt w:val="decimal"/>
      <w:lvlText w:val="%1."/>
      <w:lvlJc w:val="left"/>
      <w:pPr>
        <w:ind w:left="72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4BC1850"/>
    <w:multiLevelType w:val="hybridMultilevel"/>
    <w:tmpl w:val="D92036F4"/>
    <w:lvl w:ilvl="0" w:tplc="DB60718C">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243E1426"/>
    <w:multiLevelType w:val="hybridMultilevel"/>
    <w:tmpl w:val="6D48ED00"/>
    <w:lvl w:ilvl="0" w:tplc="ED2C6238">
      <w:start w:val="126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F9331D8"/>
    <w:multiLevelType w:val="hybridMultilevel"/>
    <w:tmpl w:val="CA36FE6A"/>
    <w:lvl w:ilvl="0" w:tplc="ED2C6238">
      <w:start w:val="126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6B0043F"/>
    <w:multiLevelType w:val="hybridMultilevel"/>
    <w:tmpl w:val="3E049FF0"/>
    <w:lvl w:ilvl="0" w:tplc="5704C606">
      <w:start w:val="4"/>
      <w:numFmt w:val="decimal"/>
      <w:lvlText w:val="%1."/>
      <w:lvlJc w:val="left"/>
      <w:pPr>
        <w:ind w:left="72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E8101DD"/>
    <w:multiLevelType w:val="hybridMultilevel"/>
    <w:tmpl w:val="7368E328"/>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F42266"/>
    <w:multiLevelType w:val="multilevel"/>
    <w:tmpl w:val="9D02FE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06E51C7"/>
    <w:multiLevelType w:val="hybridMultilevel"/>
    <w:tmpl w:val="12A4A46C"/>
    <w:lvl w:ilvl="0" w:tplc="610A222C">
      <w:start w:val="1"/>
      <w:numFmt w:val="bullet"/>
      <w:lvlText w:val="•"/>
      <w:lvlJc w:val="left"/>
      <w:pPr>
        <w:tabs>
          <w:tab w:val="num" w:pos="720"/>
        </w:tabs>
        <w:ind w:left="720" w:hanging="360"/>
      </w:pPr>
      <w:rPr>
        <w:rFonts w:ascii="Arial" w:hAnsi="Arial" w:hint="default"/>
      </w:rPr>
    </w:lvl>
    <w:lvl w:ilvl="1" w:tplc="6622BA4E">
      <w:start w:val="12605"/>
      <w:numFmt w:val="bullet"/>
      <w:lvlText w:val="–"/>
      <w:lvlJc w:val="left"/>
      <w:pPr>
        <w:tabs>
          <w:tab w:val="num" w:pos="1440"/>
        </w:tabs>
        <w:ind w:left="1440" w:hanging="360"/>
      </w:pPr>
      <w:rPr>
        <w:rFonts w:ascii="Calibri Light" w:hAnsi="Calibri Light" w:hint="default"/>
      </w:rPr>
    </w:lvl>
    <w:lvl w:ilvl="2" w:tplc="ED2C6238">
      <w:start w:val="12605"/>
      <w:numFmt w:val="bullet"/>
      <w:lvlText w:val="-"/>
      <w:lvlJc w:val="left"/>
      <w:pPr>
        <w:tabs>
          <w:tab w:val="num" w:pos="2160"/>
        </w:tabs>
        <w:ind w:left="2160" w:hanging="360"/>
      </w:pPr>
      <w:rPr>
        <w:rFonts w:ascii="Arial" w:hAnsi="Arial" w:hint="default"/>
      </w:rPr>
    </w:lvl>
    <w:lvl w:ilvl="3" w:tplc="65FE3788" w:tentative="1">
      <w:start w:val="1"/>
      <w:numFmt w:val="bullet"/>
      <w:lvlText w:val="•"/>
      <w:lvlJc w:val="left"/>
      <w:pPr>
        <w:tabs>
          <w:tab w:val="num" w:pos="2880"/>
        </w:tabs>
        <w:ind w:left="2880" w:hanging="360"/>
      </w:pPr>
      <w:rPr>
        <w:rFonts w:ascii="Arial" w:hAnsi="Arial" w:hint="default"/>
      </w:rPr>
    </w:lvl>
    <w:lvl w:ilvl="4" w:tplc="EB48DB52" w:tentative="1">
      <w:start w:val="1"/>
      <w:numFmt w:val="bullet"/>
      <w:lvlText w:val="•"/>
      <w:lvlJc w:val="left"/>
      <w:pPr>
        <w:tabs>
          <w:tab w:val="num" w:pos="3600"/>
        </w:tabs>
        <w:ind w:left="3600" w:hanging="360"/>
      </w:pPr>
      <w:rPr>
        <w:rFonts w:ascii="Arial" w:hAnsi="Arial" w:hint="default"/>
      </w:rPr>
    </w:lvl>
    <w:lvl w:ilvl="5" w:tplc="75780904" w:tentative="1">
      <w:start w:val="1"/>
      <w:numFmt w:val="bullet"/>
      <w:lvlText w:val="•"/>
      <w:lvlJc w:val="left"/>
      <w:pPr>
        <w:tabs>
          <w:tab w:val="num" w:pos="4320"/>
        </w:tabs>
        <w:ind w:left="4320" w:hanging="360"/>
      </w:pPr>
      <w:rPr>
        <w:rFonts w:ascii="Arial" w:hAnsi="Arial" w:hint="default"/>
      </w:rPr>
    </w:lvl>
    <w:lvl w:ilvl="6" w:tplc="55FABD64" w:tentative="1">
      <w:start w:val="1"/>
      <w:numFmt w:val="bullet"/>
      <w:lvlText w:val="•"/>
      <w:lvlJc w:val="left"/>
      <w:pPr>
        <w:tabs>
          <w:tab w:val="num" w:pos="5040"/>
        </w:tabs>
        <w:ind w:left="5040" w:hanging="360"/>
      </w:pPr>
      <w:rPr>
        <w:rFonts w:ascii="Arial" w:hAnsi="Arial" w:hint="default"/>
      </w:rPr>
    </w:lvl>
    <w:lvl w:ilvl="7" w:tplc="5CB4FFC4" w:tentative="1">
      <w:start w:val="1"/>
      <w:numFmt w:val="bullet"/>
      <w:lvlText w:val="•"/>
      <w:lvlJc w:val="left"/>
      <w:pPr>
        <w:tabs>
          <w:tab w:val="num" w:pos="5760"/>
        </w:tabs>
        <w:ind w:left="5760" w:hanging="360"/>
      </w:pPr>
      <w:rPr>
        <w:rFonts w:ascii="Arial" w:hAnsi="Arial" w:hint="default"/>
      </w:rPr>
    </w:lvl>
    <w:lvl w:ilvl="8" w:tplc="B9C41AE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31634A0"/>
    <w:multiLevelType w:val="hybridMultilevel"/>
    <w:tmpl w:val="86001D70"/>
    <w:lvl w:ilvl="0" w:tplc="97F068CA">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5AC7979"/>
    <w:multiLevelType w:val="multilevel"/>
    <w:tmpl w:val="B7C216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CC23647"/>
    <w:multiLevelType w:val="hybridMultilevel"/>
    <w:tmpl w:val="E772AA3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6E95783"/>
    <w:multiLevelType w:val="hybridMultilevel"/>
    <w:tmpl w:val="1456770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491"/>
        </w:tabs>
        <w:ind w:left="491" w:hanging="360"/>
      </w:pPr>
      <w:rPr>
        <w:rFonts w:ascii="Symbol" w:hAnsi="Symbol" w:hint="default"/>
        <w:b/>
        <w:i w:val="0"/>
        <w:color w:val="auto"/>
        <w:sz w:val="22"/>
      </w:rPr>
    </w:lvl>
    <w:lvl w:ilvl="1" w:tplc="04090003">
      <w:start w:val="1"/>
      <w:numFmt w:val="bullet"/>
      <w:lvlText w:val="o"/>
      <w:lvlJc w:val="left"/>
      <w:pPr>
        <w:tabs>
          <w:tab w:val="num" w:pos="579"/>
        </w:tabs>
        <w:ind w:left="579" w:hanging="360"/>
      </w:pPr>
      <w:rPr>
        <w:rFonts w:ascii="Courier New" w:hAnsi="Courier New" w:cs="Courier New" w:hint="default"/>
      </w:rPr>
    </w:lvl>
    <w:lvl w:ilvl="2" w:tplc="04090005" w:tentative="1">
      <w:start w:val="1"/>
      <w:numFmt w:val="bullet"/>
      <w:lvlText w:val=""/>
      <w:lvlJc w:val="left"/>
      <w:pPr>
        <w:tabs>
          <w:tab w:val="num" w:pos="1299"/>
        </w:tabs>
        <w:ind w:left="1299" w:hanging="360"/>
      </w:pPr>
      <w:rPr>
        <w:rFonts w:ascii="Wingdings" w:hAnsi="Wingdings" w:hint="default"/>
      </w:rPr>
    </w:lvl>
    <w:lvl w:ilvl="3" w:tplc="04090001" w:tentative="1">
      <w:start w:val="1"/>
      <w:numFmt w:val="bullet"/>
      <w:lvlText w:val=""/>
      <w:lvlJc w:val="left"/>
      <w:pPr>
        <w:tabs>
          <w:tab w:val="num" w:pos="2019"/>
        </w:tabs>
        <w:ind w:left="2019" w:hanging="360"/>
      </w:pPr>
      <w:rPr>
        <w:rFonts w:ascii="Symbol" w:hAnsi="Symbol" w:hint="default"/>
      </w:rPr>
    </w:lvl>
    <w:lvl w:ilvl="4" w:tplc="04090003" w:tentative="1">
      <w:start w:val="1"/>
      <w:numFmt w:val="bullet"/>
      <w:lvlText w:val="o"/>
      <w:lvlJc w:val="left"/>
      <w:pPr>
        <w:tabs>
          <w:tab w:val="num" w:pos="2739"/>
        </w:tabs>
        <w:ind w:left="2739" w:hanging="360"/>
      </w:pPr>
      <w:rPr>
        <w:rFonts w:ascii="Courier New" w:hAnsi="Courier New" w:cs="Courier New" w:hint="default"/>
      </w:rPr>
    </w:lvl>
    <w:lvl w:ilvl="5" w:tplc="04090005" w:tentative="1">
      <w:start w:val="1"/>
      <w:numFmt w:val="bullet"/>
      <w:lvlText w:val=""/>
      <w:lvlJc w:val="left"/>
      <w:pPr>
        <w:tabs>
          <w:tab w:val="num" w:pos="3459"/>
        </w:tabs>
        <w:ind w:left="3459" w:hanging="360"/>
      </w:pPr>
      <w:rPr>
        <w:rFonts w:ascii="Wingdings" w:hAnsi="Wingdings" w:hint="default"/>
      </w:rPr>
    </w:lvl>
    <w:lvl w:ilvl="6" w:tplc="04090001" w:tentative="1">
      <w:start w:val="1"/>
      <w:numFmt w:val="bullet"/>
      <w:lvlText w:val=""/>
      <w:lvlJc w:val="left"/>
      <w:pPr>
        <w:tabs>
          <w:tab w:val="num" w:pos="4179"/>
        </w:tabs>
        <w:ind w:left="4179" w:hanging="360"/>
      </w:pPr>
      <w:rPr>
        <w:rFonts w:ascii="Symbol" w:hAnsi="Symbol" w:hint="default"/>
      </w:rPr>
    </w:lvl>
    <w:lvl w:ilvl="7" w:tplc="04090003" w:tentative="1">
      <w:start w:val="1"/>
      <w:numFmt w:val="bullet"/>
      <w:lvlText w:val="o"/>
      <w:lvlJc w:val="left"/>
      <w:pPr>
        <w:tabs>
          <w:tab w:val="num" w:pos="4899"/>
        </w:tabs>
        <w:ind w:left="4899" w:hanging="360"/>
      </w:pPr>
      <w:rPr>
        <w:rFonts w:ascii="Courier New" w:hAnsi="Courier New" w:cs="Courier New" w:hint="default"/>
      </w:rPr>
    </w:lvl>
    <w:lvl w:ilvl="8" w:tplc="04090005" w:tentative="1">
      <w:start w:val="1"/>
      <w:numFmt w:val="bullet"/>
      <w:lvlText w:val=""/>
      <w:lvlJc w:val="left"/>
      <w:pPr>
        <w:tabs>
          <w:tab w:val="num" w:pos="5619"/>
        </w:tabs>
        <w:ind w:left="5619" w:hanging="360"/>
      </w:pPr>
      <w:rPr>
        <w:rFonts w:ascii="Wingdings" w:hAnsi="Wingdings" w:hint="default"/>
      </w:rPr>
    </w:lvl>
  </w:abstractNum>
  <w:abstractNum w:abstractNumId="24" w15:restartNumberingAfterBreak="0">
    <w:nsid w:val="79E80EAB"/>
    <w:multiLevelType w:val="hybridMultilevel"/>
    <w:tmpl w:val="AEA46EBC"/>
    <w:lvl w:ilvl="0" w:tplc="ED2C6238">
      <w:start w:val="126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2"/>
  </w:num>
  <w:num w:numId="2">
    <w:abstractNumId w:val="7"/>
  </w:num>
  <w:num w:numId="3">
    <w:abstractNumId w:val="1"/>
  </w:num>
  <w:num w:numId="4">
    <w:abstractNumId w:val="0"/>
  </w:num>
  <w:num w:numId="5">
    <w:abstractNumId w:val="17"/>
  </w:num>
  <w:num w:numId="6">
    <w:abstractNumId w:val="14"/>
    <w:lvlOverride w:ilvl="0">
      <w:startOverride w:val="1"/>
    </w:lvlOverride>
  </w:num>
  <w:num w:numId="7">
    <w:abstractNumId w:val="13"/>
  </w:num>
  <w:num w:numId="8">
    <w:abstractNumId w:val="12"/>
  </w:num>
  <w:num w:numId="9">
    <w:abstractNumId w:val="10"/>
  </w:num>
  <w:num w:numId="10">
    <w:abstractNumId w:val="20"/>
  </w:num>
  <w:num w:numId="11">
    <w:abstractNumId w:val="4"/>
  </w:num>
  <w:num w:numId="12">
    <w:abstractNumId w:val="18"/>
  </w:num>
  <w:num w:numId="13">
    <w:abstractNumId w:val="15"/>
  </w:num>
  <w:num w:numId="14">
    <w:abstractNumId w:val="21"/>
  </w:num>
  <w:num w:numId="15">
    <w:abstractNumId w:val="16"/>
  </w:num>
  <w:num w:numId="16">
    <w:abstractNumId w:val="11"/>
  </w:num>
  <w:num w:numId="17">
    <w:abstractNumId w:val="23"/>
  </w:num>
  <w:num w:numId="18">
    <w:abstractNumId w:val="2"/>
  </w:num>
  <w:num w:numId="19">
    <w:abstractNumId w:val="5"/>
  </w:num>
  <w:num w:numId="20">
    <w:abstractNumId w:val="9"/>
  </w:num>
  <w:num w:numId="21">
    <w:abstractNumId w:val="19"/>
  </w:num>
  <w:num w:numId="22">
    <w:abstractNumId w:val="23"/>
  </w:num>
  <w:num w:numId="23">
    <w:abstractNumId w:val="3"/>
  </w:num>
  <w:num w:numId="24">
    <w:abstractNumId w:val="24"/>
  </w:num>
  <w:num w:numId="25">
    <w:abstractNumId w:val="8"/>
  </w:num>
  <w:num w:numId="26">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3DC"/>
    <w:rsid w:val="00003437"/>
    <w:rsid w:val="00003938"/>
    <w:rsid w:val="00003983"/>
    <w:rsid w:val="00003B33"/>
    <w:rsid w:val="00003E24"/>
    <w:rsid w:val="00004781"/>
    <w:rsid w:val="00004ADA"/>
    <w:rsid w:val="00004C31"/>
    <w:rsid w:val="00004F66"/>
    <w:rsid w:val="00004FA6"/>
    <w:rsid w:val="00005F34"/>
    <w:rsid w:val="000065E7"/>
    <w:rsid w:val="0000673D"/>
    <w:rsid w:val="000069CB"/>
    <w:rsid w:val="00006FDF"/>
    <w:rsid w:val="0000708A"/>
    <w:rsid w:val="0000719E"/>
    <w:rsid w:val="000074C4"/>
    <w:rsid w:val="000074D1"/>
    <w:rsid w:val="00010086"/>
    <w:rsid w:val="00010823"/>
    <w:rsid w:val="00010C28"/>
    <w:rsid w:val="00010F40"/>
    <w:rsid w:val="00010FF3"/>
    <w:rsid w:val="00011779"/>
    <w:rsid w:val="000117F0"/>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3DF"/>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2E"/>
    <w:rsid w:val="000257EB"/>
    <w:rsid w:val="000258B6"/>
    <w:rsid w:val="00025CAB"/>
    <w:rsid w:val="0002622D"/>
    <w:rsid w:val="00026466"/>
    <w:rsid w:val="000266DF"/>
    <w:rsid w:val="00026808"/>
    <w:rsid w:val="00026819"/>
    <w:rsid w:val="000270CF"/>
    <w:rsid w:val="0002728F"/>
    <w:rsid w:val="000278D8"/>
    <w:rsid w:val="00027CD8"/>
    <w:rsid w:val="00027F07"/>
    <w:rsid w:val="00027F35"/>
    <w:rsid w:val="00030732"/>
    <w:rsid w:val="00030895"/>
    <w:rsid w:val="00030972"/>
    <w:rsid w:val="00030C26"/>
    <w:rsid w:val="00030F5E"/>
    <w:rsid w:val="00031924"/>
    <w:rsid w:val="0003194C"/>
    <w:rsid w:val="000321B5"/>
    <w:rsid w:val="000322AE"/>
    <w:rsid w:val="00032920"/>
    <w:rsid w:val="00032EFF"/>
    <w:rsid w:val="00033135"/>
    <w:rsid w:val="00033193"/>
    <w:rsid w:val="0003397E"/>
    <w:rsid w:val="000339EA"/>
    <w:rsid w:val="00033EC4"/>
    <w:rsid w:val="000345EB"/>
    <w:rsid w:val="000347B1"/>
    <w:rsid w:val="00034857"/>
    <w:rsid w:val="00034AD2"/>
    <w:rsid w:val="00034CB0"/>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AB4"/>
    <w:rsid w:val="00044D3E"/>
    <w:rsid w:val="0004503D"/>
    <w:rsid w:val="00045170"/>
    <w:rsid w:val="000452C5"/>
    <w:rsid w:val="000452F9"/>
    <w:rsid w:val="000456DE"/>
    <w:rsid w:val="00045950"/>
    <w:rsid w:val="00045AC3"/>
    <w:rsid w:val="00045D9D"/>
    <w:rsid w:val="00045DA1"/>
    <w:rsid w:val="00046048"/>
    <w:rsid w:val="00046398"/>
    <w:rsid w:val="00046758"/>
    <w:rsid w:val="00046783"/>
    <w:rsid w:val="0004687A"/>
    <w:rsid w:val="00046A4F"/>
    <w:rsid w:val="00046D80"/>
    <w:rsid w:val="00046F8F"/>
    <w:rsid w:val="0004727C"/>
    <w:rsid w:val="00047442"/>
    <w:rsid w:val="00047640"/>
    <w:rsid w:val="00047749"/>
    <w:rsid w:val="000477ED"/>
    <w:rsid w:val="00047C4B"/>
    <w:rsid w:val="00050460"/>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BF7"/>
    <w:rsid w:val="00054D7E"/>
    <w:rsid w:val="00055006"/>
    <w:rsid w:val="000559B5"/>
    <w:rsid w:val="000559F7"/>
    <w:rsid w:val="00056011"/>
    <w:rsid w:val="00056030"/>
    <w:rsid w:val="00056544"/>
    <w:rsid w:val="000569CE"/>
    <w:rsid w:val="00056B40"/>
    <w:rsid w:val="00056BBE"/>
    <w:rsid w:val="000571F7"/>
    <w:rsid w:val="00057612"/>
    <w:rsid w:val="00057677"/>
    <w:rsid w:val="000577CA"/>
    <w:rsid w:val="00060401"/>
    <w:rsid w:val="00060659"/>
    <w:rsid w:val="00060C3C"/>
    <w:rsid w:val="0006147B"/>
    <w:rsid w:val="00061909"/>
    <w:rsid w:val="0006191E"/>
    <w:rsid w:val="00061A43"/>
    <w:rsid w:val="00061BE4"/>
    <w:rsid w:val="0006251F"/>
    <w:rsid w:val="00062DB5"/>
    <w:rsid w:val="00062E90"/>
    <w:rsid w:val="0006320D"/>
    <w:rsid w:val="00063754"/>
    <w:rsid w:val="00063B7E"/>
    <w:rsid w:val="00063BD7"/>
    <w:rsid w:val="00063D9E"/>
    <w:rsid w:val="000641A5"/>
    <w:rsid w:val="000644F6"/>
    <w:rsid w:val="00064AD3"/>
    <w:rsid w:val="00064E12"/>
    <w:rsid w:val="00064EE8"/>
    <w:rsid w:val="0006575B"/>
    <w:rsid w:val="00065792"/>
    <w:rsid w:val="000663EA"/>
    <w:rsid w:val="00066665"/>
    <w:rsid w:val="00066BC9"/>
    <w:rsid w:val="00066FF1"/>
    <w:rsid w:val="00067353"/>
    <w:rsid w:val="00067520"/>
    <w:rsid w:val="00067F0C"/>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28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898"/>
    <w:rsid w:val="000778E0"/>
    <w:rsid w:val="000808A6"/>
    <w:rsid w:val="0008092D"/>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505"/>
    <w:rsid w:val="00085612"/>
    <w:rsid w:val="00085BD1"/>
    <w:rsid w:val="000863AB"/>
    <w:rsid w:val="000866F7"/>
    <w:rsid w:val="00086950"/>
    <w:rsid w:val="00086BA5"/>
    <w:rsid w:val="00087064"/>
    <w:rsid w:val="0008727D"/>
    <w:rsid w:val="0008734C"/>
    <w:rsid w:val="00087858"/>
    <w:rsid w:val="00090073"/>
    <w:rsid w:val="00090ED4"/>
    <w:rsid w:val="00090F10"/>
    <w:rsid w:val="000917DB"/>
    <w:rsid w:val="00091F15"/>
    <w:rsid w:val="00091F51"/>
    <w:rsid w:val="00092D5C"/>
    <w:rsid w:val="000933D8"/>
    <w:rsid w:val="0009343C"/>
    <w:rsid w:val="000934B5"/>
    <w:rsid w:val="00093B47"/>
    <w:rsid w:val="00093C0A"/>
    <w:rsid w:val="000942A1"/>
    <w:rsid w:val="000943A3"/>
    <w:rsid w:val="0009508C"/>
    <w:rsid w:val="0009580C"/>
    <w:rsid w:val="00095A39"/>
    <w:rsid w:val="0009607D"/>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1E7C"/>
    <w:rsid w:val="000B2324"/>
    <w:rsid w:val="000B24AF"/>
    <w:rsid w:val="000B24F8"/>
    <w:rsid w:val="000B278E"/>
    <w:rsid w:val="000B2931"/>
    <w:rsid w:val="000B2A9B"/>
    <w:rsid w:val="000B2FBC"/>
    <w:rsid w:val="000B3671"/>
    <w:rsid w:val="000B37E5"/>
    <w:rsid w:val="000B423B"/>
    <w:rsid w:val="000B425E"/>
    <w:rsid w:val="000B48B6"/>
    <w:rsid w:val="000B4B3F"/>
    <w:rsid w:val="000B4B93"/>
    <w:rsid w:val="000B5100"/>
    <w:rsid w:val="000B53BB"/>
    <w:rsid w:val="000B5697"/>
    <w:rsid w:val="000B5B9F"/>
    <w:rsid w:val="000B600B"/>
    <w:rsid w:val="000B6082"/>
    <w:rsid w:val="000B616A"/>
    <w:rsid w:val="000B62BE"/>
    <w:rsid w:val="000B6354"/>
    <w:rsid w:val="000B6915"/>
    <w:rsid w:val="000B6EF3"/>
    <w:rsid w:val="000B7849"/>
    <w:rsid w:val="000C002E"/>
    <w:rsid w:val="000C00EA"/>
    <w:rsid w:val="000C011A"/>
    <w:rsid w:val="000C053D"/>
    <w:rsid w:val="000C068F"/>
    <w:rsid w:val="000C071F"/>
    <w:rsid w:val="000C0A3C"/>
    <w:rsid w:val="000C0C04"/>
    <w:rsid w:val="000C0C49"/>
    <w:rsid w:val="000C0C65"/>
    <w:rsid w:val="000C0D9C"/>
    <w:rsid w:val="000C197E"/>
    <w:rsid w:val="000C22E1"/>
    <w:rsid w:val="000C28E3"/>
    <w:rsid w:val="000C2D07"/>
    <w:rsid w:val="000C346F"/>
    <w:rsid w:val="000C3DBB"/>
    <w:rsid w:val="000C45FD"/>
    <w:rsid w:val="000C4E71"/>
    <w:rsid w:val="000C513B"/>
    <w:rsid w:val="000C5353"/>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C76"/>
    <w:rsid w:val="000D1D4F"/>
    <w:rsid w:val="000D2B90"/>
    <w:rsid w:val="000D3205"/>
    <w:rsid w:val="000D3351"/>
    <w:rsid w:val="000D338E"/>
    <w:rsid w:val="000D36B1"/>
    <w:rsid w:val="000D38C0"/>
    <w:rsid w:val="000D3912"/>
    <w:rsid w:val="000D4B1B"/>
    <w:rsid w:val="000D4CC3"/>
    <w:rsid w:val="000D4F32"/>
    <w:rsid w:val="000D566A"/>
    <w:rsid w:val="000D56E8"/>
    <w:rsid w:val="000D59AC"/>
    <w:rsid w:val="000D59B8"/>
    <w:rsid w:val="000D5A2D"/>
    <w:rsid w:val="000D6323"/>
    <w:rsid w:val="000D6626"/>
    <w:rsid w:val="000D6D54"/>
    <w:rsid w:val="000D6FFB"/>
    <w:rsid w:val="000D7412"/>
    <w:rsid w:val="000D7D65"/>
    <w:rsid w:val="000D7F53"/>
    <w:rsid w:val="000E0258"/>
    <w:rsid w:val="000E0B61"/>
    <w:rsid w:val="000E0C7D"/>
    <w:rsid w:val="000E14B3"/>
    <w:rsid w:val="000E166B"/>
    <w:rsid w:val="000E1A0D"/>
    <w:rsid w:val="000E1BB5"/>
    <w:rsid w:val="000E27CF"/>
    <w:rsid w:val="000E2FAF"/>
    <w:rsid w:val="000E3216"/>
    <w:rsid w:val="000E3D57"/>
    <w:rsid w:val="000E448C"/>
    <w:rsid w:val="000E4A20"/>
    <w:rsid w:val="000E4D00"/>
    <w:rsid w:val="000E50A1"/>
    <w:rsid w:val="000E548D"/>
    <w:rsid w:val="000E5BD3"/>
    <w:rsid w:val="000E6A1C"/>
    <w:rsid w:val="000E6E5C"/>
    <w:rsid w:val="000E6EFC"/>
    <w:rsid w:val="000E706C"/>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568"/>
    <w:rsid w:val="00101AAD"/>
    <w:rsid w:val="00102895"/>
    <w:rsid w:val="0010294F"/>
    <w:rsid w:val="001029DA"/>
    <w:rsid w:val="00102A61"/>
    <w:rsid w:val="00102B06"/>
    <w:rsid w:val="00103A93"/>
    <w:rsid w:val="00103E62"/>
    <w:rsid w:val="00104279"/>
    <w:rsid w:val="00104623"/>
    <w:rsid w:val="0010520E"/>
    <w:rsid w:val="00105358"/>
    <w:rsid w:val="00105D0A"/>
    <w:rsid w:val="00105D4D"/>
    <w:rsid w:val="00105FE2"/>
    <w:rsid w:val="0010602F"/>
    <w:rsid w:val="0010616E"/>
    <w:rsid w:val="0010668E"/>
    <w:rsid w:val="00106AF9"/>
    <w:rsid w:val="00107A2B"/>
    <w:rsid w:val="00110415"/>
    <w:rsid w:val="00110746"/>
    <w:rsid w:val="00110F47"/>
    <w:rsid w:val="00111233"/>
    <w:rsid w:val="001119FD"/>
    <w:rsid w:val="00111B30"/>
    <w:rsid w:val="00111BED"/>
    <w:rsid w:val="00111BEE"/>
    <w:rsid w:val="00111C2D"/>
    <w:rsid w:val="00112020"/>
    <w:rsid w:val="001122AF"/>
    <w:rsid w:val="0011230A"/>
    <w:rsid w:val="00112ECE"/>
    <w:rsid w:val="0011333B"/>
    <w:rsid w:val="00113B72"/>
    <w:rsid w:val="00114410"/>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19"/>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68AD"/>
    <w:rsid w:val="00126DD3"/>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B39"/>
    <w:rsid w:val="00136167"/>
    <w:rsid w:val="001366B0"/>
    <w:rsid w:val="00136CBF"/>
    <w:rsid w:val="00136F57"/>
    <w:rsid w:val="001372C0"/>
    <w:rsid w:val="001372E1"/>
    <w:rsid w:val="00137807"/>
    <w:rsid w:val="00137C84"/>
    <w:rsid w:val="00137D78"/>
    <w:rsid w:val="00140140"/>
    <w:rsid w:val="00140B34"/>
    <w:rsid w:val="0014100A"/>
    <w:rsid w:val="00141644"/>
    <w:rsid w:val="00141B12"/>
    <w:rsid w:val="00141B7B"/>
    <w:rsid w:val="00141BAC"/>
    <w:rsid w:val="00141C9C"/>
    <w:rsid w:val="001428CA"/>
    <w:rsid w:val="00142DA6"/>
    <w:rsid w:val="00143447"/>
    <w:rsid w:val="0014376F"/>
    <w:rsid w:val="001438A9"/>
    <w:rsid w:val="00143BEF"/>
    <w:rsid w:val="00143EE1"/>
    <w:rsid w:val="001451B1"/>
    <w:rsid w:val="001455B8"/>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0B9"/>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5F58"/>
    <w:rsid w:val="0016622D"/>
    <w:rsid w:val="001662D0"/>
    <w:rsid w:val="001667D8"/>
    <w:rsid w:val="0016699C"/>
    <w:rsid w:val="001669F1"/>
    <w:rsid w:val="001670EA"/>
    <w:rsid w:val="001672EB"/>
    <w:rsid w:val="001673A4"/>
    <w:rsid w:val="001674A0"/>
    <w:rsid w:val="001679ED"/>
    <w:rsid w:val="00167E3C"/>
    <w:rsid w:val="001702EA"/>
    <w:rsid w:val="001704B8"/>
    <w:rsid w:val="00170F8B"/>
    <w:rsid w:val="0017108B"/>
    <w:rsid w:val="0017121B"/>
    <w:rsid w:val="00171754"/>
    <w:rsid w:val="0017180F"/>
    <w:rsid w:val="001729D3"/>
    <w:rsid w:val="00172A58"/>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ED6"/>
    <w:rsid w:val="00177943"/>
    <w:rsid w:val="001800E8"/>
    <w:rsid w:val="00180811"/>
    <w:rsid w:val="0018082A"/>
    <w:rsid w:val="00180D92"/>
    <w:rsid w:val="001813D1"/>
    <w:rsid w:val="0018167F"/>
    <w:rsid w:val="00181E94"/>
    <w:rsid w:val="00182199"/>
    <w:rsid w:val="001821AE"/>
    <w:rsid w:val="00182415"/>
    <w:rsid w:val="00182E91"/>
    <w:rsid w:val="0018311E"/>
    <w:rsid w:val="001838F1"/>
    <w:rsid w:val="0018393F"/>
    <w:rsid w:val="00183B2F"/>
    <w:rsid w:val="001841AF"/>
    <w:rsid w:val="0018435E"/>
    <w:rsid w:val="0018460F"/>
    <w:rsid w:val="00184B89"/>
    <w:rsid w:val="00184E77"/>
    <w:rsid w:val="00184F97"/>
    <w:rsid w:val="001850B7"/>
    <w:rsid w:val="001850E5"/>
    <w:rsid w:val="00185969"/>
    <w:rsid w:val="00186AD6"/>
    <w:rsid w:val="00186F4F"/>
    <w:rsid w:val="00186F8A"/>
    <w:rsid w:val="00187BB1"/>
    <w:rsid w:val="00190984"/>
    <w:rsid w:val="001909E0"/>
    <w:rsid w:val="00190C0B"/>
    <w:rsid w:val="00190D94"/>
    <w:rsid w:val="0019102B"/>
    <w:rsid w:val="001915F9"/>
    <w:rsid w:val="001919BD"/>
    <w:rsid w:val="00191D28"/>
    <w:rsid w:val="001921BB"/>
    <w:rsid w:val="00192E1A"/>
    <w:rsid w:val="00193528"/>
    <w:rsid w:val="00193686"/>
    <w:rsid w:val="00193934"/>
    <w:rsid w:val="00193E31"/>
    <w:rsid w:val="00193ED3"/>
    <w:rsid w:val="001942DB"/>
    <w:rsid w:val="0019461B"/>
    <w:rsid w:val="00194AF0"/>
    <w:rsid w:val="00194B45"/>
    <w:rsid w:val="00194FD9"/>
    <w:rsid w:val="00195220"/>
    <w:rsid w:val="0019597A"/>
    <w:rsid w:val="00195BE2"/>
    <w:rsid w:val="00195D2C"/>
    <w:rsid w:val="001964F8"/>
    <w:rsid w:val="00196643"/>
    <w:rsid w:val="001967D5"/>
    <w:rsid w:val="001978E1"/>
    <w:rsid w:val="00197B67"/>
    <w:rsid w:val="001A0201"/>
    <w:rsid w:val="001A06B3"/>
    <w:rsid w:val="001A0969"/>
    <w:rsid w:val="001A102B"/>
    <w:rsid w:val="001A1035"/>
    <w:rsid w:val="001A13FB"/>
    <w:rsid w:val="001A1461"/>
    <w:rsid w:val="001A14E6"/>
    <w:rsid w:val="001A2124"/>
    <w:rsid w:val="001A225A"/>
    <w:rsid w:val="001A248E"/>
    <w:rsid w:val="001A2545"/>
    <w:rsid w:val="001A2E9E"/>
    <w:rsid w:val="001A2FE8"/>
    <w:rsid w:val="001A3853"/>
    <w:rsid w:val="001A38CD"/>
    <w:rsid w:val="001A391A"/>
    <w:rsid w:val="001A3CED"/>
    <w:rsid w:val="001A3E40"/>
    <w:rsid w:val="001A3E51"/>
    <w:rsid w:val="001A4272"/>
    <w:rsid w:val="001A42EE"/>
    <w:rsid w:val="001A442D"/>
    <w:rsid w:val="001A4D95"/>
    <w:rsid w:val="001A4F45"/>
    <w:rsid w:val="001A510E"/>
    <w:rsid w:val="001A5210"/>
    <w:rsid w:val="001A5622"/>
    <w:rsid w:val="001A5AAB"/>
    <w:rsid w:val="001A5B71"/>
    <w:rsid w:val="001A656C"/>
    <w:rsid w:val="001A6C7B"/>
    <w:rsid w:val="001A6E16"/>
    <w:rsid w:val="001A6EE8"/>
    <w:rsid w:val="001A6EF8"/>
    <w:rsid w:val="001A719D"/>
    <w:rsid w:val="001A780E"/>
    <w:rsid w:val="001A789F"/>
    <w:rsid w:val="001A7FFD"/>
    <w:rsid w:val="001B0250"/>
    <w:rsid w:val="001B065B"/>
    <w:rsid w:val="001B07C0"/>
    <w:rsid w:val="001B0D18"/>
    <w:rsid w:val="001B128B"/>
    <w:rsid w:val="001B1A58"/>
    <w:rsid w:val="001B1B6E"/>
    <w:rsid w:val="001B1DB4"/>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45"/>
    <w:rsid w:val="001C0683"/>
    <w:rsid w:val="001C0784"/>
    <w:rsid w:val="001C0C81"/>
    <w:rsid w:val="001C107D"/>
    <w:rsid w:val="001C125B"/>
    <w:rsid w:val="001C1261"/>
    <w:rsid w:val="001C14EC"/>
    <w:rsid w:val="001C15DA"/>
    <w:rsid w:val="001C1FE7"/>
    <w:rsid w:val="001C2489"/>
    <w:rsid w:val="001C24BB"/>
    <w:rsid w:val="001C2686"/>
    <w:rsid w:val="001C2EB4"/>
    <w:rsid w:val="001C326D"/>
    <w:rsid w:val="001C4322"/>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2FE2"/>
    <w:rsid w:val="001D3743"/>
    <w:rsid w:val="001D3830"/>
    <w:rsid w:val="001D3864"/>
    <w:rsid w:val="001D4102"/>
    <w:rsid w:val="001D4501"/>
    <w:rsid w:val="001D4863"/>
    <w:rsid w:val="001D4B44"/>
    <w:rsid w:val="001D4BCF"/>
    <w:rsid w:val="001D4F9E"/>
    <w:rsid w:val="001D54E6"/>
    <w:rsid w:val="001D5531"/>
    <w:rsid w:val="001D55C7"/>
    <w:rsid w:val="001D5959"/>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040"/>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0CB"/>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589"/>
    <w:rsid w:val="00205C67"/>
    <w:rsid w:val="00205DC1"/>
    <w:rsid w:val="00205F2A"/>
    <w:rsid w:val="002061D2"/>
    <w:rsid w:val="002069C4"/>
    <w:rsid w:val="00206F6B"/>
    <w:rsid w:val="00207064"/>
    <w:rsid w:val="002072A1"/>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7E7"/>
    <w:rsid w:val="00216A1B"/>
    <w:rsid w:val="00216F09"/>
    <w:rsid w:val="00217330"/>
    <w:rsid w:val="00217591"/>
    <w:rsid w:val="00217B03"/>
    <w:rsid w:val="002200DA"/>
    <w:rsid w:val="00220104"/>
    <w:rsid w:val="002202FA"/>
    <w:rsid w:val="0022041B"/>
    <w:rsid w:val="0022066D"/>
    <w:rsid w:val="002208A0"/>
    <w:rsid w:val="00220BF7"/>
    <w:rsid w:val="0022170A"/>
    <w:rsid w:val="0022180B"/>
    <w:rsid w:val="00221A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CC1"/>
    <w:rsid w:val="00230D63"/>
    <w:rsid w:val="002312F4"/>
    <w:rsid w:val="0023131B"/>
    <w:rsid w:val="002316BB"/>
    <w:rsid w:val="002317F4"/>
    <w:rsid w:val="00231A14"/>
    <w:rsid w:val="00231C4E"/>
    <w:rsid w:val="00231FC7"/>
    <w:rsid w:val="00232B4D"/>
    <w:rsid w:val="00232EC0"/>
    <w:rsid w:val="002332B9"/>
    <w:rsid w:val="002333AC"/>
    <w:rsid w:val="0023360D"/>
    <w:rsid w:val="00233B8C"/>
    <w:rsid w:val="00233C5D"/>
    <w:rsid w:val="00233CB9"/>
    <w:rsid w:val="00233DFB"/>
    <w:rsid w:val="00234111"/>
    <w:rsid w:val="002343AA"/>
    <w:rsid w:val="002343C6"/>
    <w:rsid w:val="00234715"/>
    <w:rsid w:val="00235836"/>
    <w:rsid w:val="00235BAE"/>
    <w:rsid w:val="00236070"/>
    <w:rsid w:val="0023643E"/>
    <w:rsid w:val="002369D5"/>
    <w:rsid w:val="00236CBD"/>
    <w:rsid w:val="0023735A"/>
    <w:rsid w:val="00240018"/>
    <w:rsid w:val="002400C4"/>
    <w:rsid w:val="00240861"/>
    <w:rsid w:val="00240B68"/>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47D49"/>
    <w:rsid w:val="00250089"/>
    <w:rsid w:val="0025037F"/>
    <w:rsid w:val="00250645"/>
    <w:rsid w:val="0025091A"/>
    <w:rsid w:val="00250E25"/>
    <w:rsid w:val="00251230"/>
    <w:rsid w:val="0025148C"/>
    <w:rsid w:val="0025151D"/>
    <w:rsid w:val="0025156B"/>
    <w:rsid w:val="00251747"/>
    <w:rsid w:val="002518B4"/>
    <w:rsid w:val="00251DE8"/>
    <w:rsid w:val="00251E0A"/>
    <w:rsid w:val="00251F2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1A0"/>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77C94"/>
    <w:rsid w:val="00280062"/>
    <w:rsid w:val="002801D5"/>
    <w:rsid w:val="002803AC"/>
    <w:rsid w:val="002804F5"/>
    <w:rsid w:val="0028051E"/>
    <w:rsid w:val="002805E5"/>
    <w:rsid w:val="00280988"/>
    <w:rsid w:val="00281542"/>
    <w:rsid w:val="00281625"/>
    <w:rsid w:val="0028173A"/>
    <w:rsid w:val="002818D5"/>
    <w:rsid w:val="00281C59"/>
    <w:rsid w:val="00282ACE"/>
    <w:rsid w:val="00282B68"/>
    <w:rsid w:val="00282D52"/>
    <w:rsid w:val="00282EB8"/>
    <w:rsid w:val="00283083"/>
    <w:rsid w:val="00283311"/>
    <w:rsid w:val="00283768"/>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499"/>
    <w:rsid w:val="002906E7"/>
    <w:rsid w:val="002907BA"/>
    <w:rsid w:val="00290D19"/>
    <w:rsid w:val="002910EE"/>
    <w:rsid w:val="00291296"/>
    <w:rsid w:val="0029170E"/>
    <w:rsid w:val="00291EC7"/>
    <w:rsid w:val="002927DE"/>
    <w:rsid w:val="0029281C"/>
    <w:rsid w:val="00292908"/>
    <w:rsid w:val="00292B5F"/>
    <w:rsid w:val="00293688"/>
    <w:rsid w:val="00294741"/>
    <w:rsid w:val="002947BB"/>
    <w:rsid w:val="00294B67"/>
    <w:rsid w:val="00294D5F"/>
    <w:rsid w:val="00294E8F"/>
    <w:rsid w:val="00296DC9"/>
    <w:rsid w:val="00297210"/>
    <w:rsid w:val="00297370"/>
    <w:rsid w:val="00297A7F"/>
    <w:rsid w:val="00297BFB"/>
    <w:rsid w:val="00297CDF"/>
    <w:rsid w:val="002A00D4"/>
    <w:rsid w:val="002A00DD"/>
    <w:rsid w:val="002A0393"/>
    <w:rsid w:val="002A0A2F"/>
    <w:rsid w:val="002A0E0B"/>
    <w:rsid w:val="002A0FD2"/>
    <w:rsid w:val="002A14C6"/>
    <w:rsid w:val="002A1A31"/>
    <w:rsid w:val="002A1F6A"/>
    <w:rsid w:val="002A235E"/>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E28"/>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055F"/>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6EDD"/>
    <w:rsid w:val="002D701B"/>
    <w:rsid w:val="002D7417"/>
    <w:rsid w:val="002E03A9"/>
    <w:rsid w:val="002E054C"/>
    <w:rsid w:val="002E0814"/>
    <w:rsid w:val="002E0F5F"/>
    <w:rsid w:val="002E1108"/>
    <w:rsid w:val="002E1AF4"/>
    <w:rsid w:val="002E1B1E"/>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B3B"/>
    <w:rsid w:val="002F0187"/>
    <w:rsid w:val="002F09BA"/>
    <w:rsid w:val="002F0C2A"/>
    <w:rsid w:val="002F0D98"/>
    <w:rsid w:val="002F1318"/>
    <w:rsid w:val="002F1770"/>
    <w:rsid w:val="002F1859"/>
    <w:rsid w:val="002F191F"/>
    <w:rsid w:val="002F1927"/>
    <w:rsid w:val="002F1EE4"/>
    <w:rsid w:val="002F21AC"/>
    <w:rsid w:val="002F27B3"/>
    <w:rsid w:val="002F304A"/>
    <w:rsid w:val="002F3132"/>
    <w:rsid w:val="002F3203"/>
    <w:rsid w:val="002F3287"/>
    <w:rsid w:val="002F3323"/>
    <w:rsid w:val="002F3AB4"/>
    <w:rsid w:val="002F41F9"/>
    <w:rsid w:val="002F444C"/>
    <w:rsid w:val="002F462D"/>
    <w:rsid w:val="002F46F3"/>
    <w:rsid w:val="002F4AC9"/>
    <w:rsid w:val="002F4BCA"/>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AF4"/>
    <w:rsid w:val="00302CF8"/>
    <w:rsid w:val="003031B7"/>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5E3"/>
    <w:rsid w:val="0030684E"/>
    <w:rsid w:val="00306BEF"/>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0CF6"/>
    <w:rsid w:val="00321418"/>
    <w:rsid w:val="0032146E"/>
    <w:rsid w:val="0032170A"/>
    <w:rsid w:val="00321852"/>
    <w:rsid w:val="00321F48"/>
    <w:rsid w:val="0032226F"/>
    <w:rsid w:val="003224C0"/>
    <w:rsid w:val="0032283C"/>
    <w:rsid w:val="0032302D"/>
    <w:rsid w:val="0032325D"/>
    <w:rsid w:val="0032451B"/>
    <w:rsid w:val="00324866"/>
    <w:rsid w:val="003250C8"/>
    <w:rsid w:val="003258BB"/>
    <w:rsid w:val="003258C7"/>
    <w:rsid w:val="00325C58"/>
    <w:rsid w:val="00326CC9"/>
    <w:rsid w:val="00326D39"/>
    <w:rsid w:val="00326DDA"/>
    <w:rsid w:val="003273C6"/>
    <w:rsid w:val="00327A0C"/>
    <w:rsid w:val="00327A6E"/>
    <w:rsid w:val="003300BD"/>
    <w:rsid w:val="00330797"/>
    <w:rsid w:val="003309F4"/>
    <w:rsid w:val="0033149D"/>
    <w:rsid w:val="00331903"/>
    <w:rsid w:val="00331C6A"/>
    <w:rsid w:val="00332709"/>
    <w:rsid w:val="00333319"/>
    <w:rsid w:val="00333E46"/>
    <w:rsid w:val="003344CA"/>
    <w:rsid w:val="0033464F"/>
    <w:rsid w:val="00334A08"/>
    <w:rsid w:val="00334AA0"/>
    <w:rsid w:val="00334C64"/>
    <w:rsid w:val="00334FCF"/>
    <w:rsid w:val="003350C7"/>
    <w:rsid w:val="00335473"/>
    <w:rsid w:val="00335F0B"/>
    <w:rsid w:val="003368AE"/>
    <w:rsid w:val="00336B61"/>
    <w:rsid w:val="00336C0D"/>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D4E"/>
    <w:rsid w:val="00342E17"/>
    <w:rsid w:val="00342E44"/>
    <w:rsid w:val="0034371C"/>
    <w:rsid w:val="00343854"/>
    <w:rsid w:val="00343FE8"/>
    <w:rsid w:val="0034444D"/>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BDF"/>
    <w:rsid w:val="00352D21"/>
    <w:rsid w:val="003530AE"/>
    <w:rsid w:val="003533A1"/>
    <w:rsid w:val="00353440"/>
    <w:rsid w:val="00353803"/>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5C9"/>
    <w:rsid w:val="00357B9C"/>
    <w:rsid w:val="00357F2D"/>
    <w:rsid w:val="00360044"/>
    <w:rsid w:val="00360693"/>
    <w:rsid w:val="00360A11"/>
    <w:rsid w:val="00360A5E"/>
    <w:rsid w:val="003610EE"/>
    <w:rsid w:val="003611E7"/>
    <w:rsid w:val="00361A00"/>
    <w:rsid w:val="0036294F"/>
    <w:rsid w:val="0036408B"/>
    <w:rsid w:val="003642A6"/>
    <w:rsid w:val="003649D3"/>
    <w:rsid w:val="0036512A"/>
    <w:rsid w:val="00365B13"/>
    <w:rsid w:val="00365D8F"/>
    <w:rsid w:val="0036634E"/>
    <w:rsid w:val="0036652C"/>
    <w:rsid w:val="0036658D"/>
    <w:rsid w:val="0036694E"/>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01"/>
    <w:rsid w:val="0037751C"/>
    <w:rsid w:val="00377845"/>
    <w:rsid w:val="00377EFD"/>
    <w:rsid w:val="0038006B"/>
    <w:rsid w:val="0038049F"/>
    <w:rsid w:val="00380BAF"/>
    <w:rsid w:val="00380D92"/>
    <w:rsid w:val="00381197"/>
    <w:rsid w:val="00381B18"/>
    <w:rsid w:val="003823F2"/>
    <w:rsid w:val="00382BF6"/>
    <w:rsid w:val="00383AF2"/>
    <w:rsid w:val="00384091"/>
    <w:rsid w:val="00384126"/>
    <w:rsid w:val="003842CD"/>
    <w:rsid w:val="0038481C"/>
    <w:rsid w:val="0038483B"/>
    <w:rsid w:val="00384872"/>
    <w:rsid w:val="00384D39"/>
    <w:rsid w:val="00384F0A"/>
    <w:rsid w:val="003850E6"/>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85E"/>
    <w:rsid w:val="0039299A"/>
    <w:rsid w:val="00392D42"/>
    <w:rsid w:val="00392D95"/>
    <w:rsid w:val="00393051"/>
    <w:rsid w:val="00393479"/>
    <w:rsid w:val="00393687"/>
    <w:rsid w:val="00393754"/>
    <w:rsid w:val="00393B15"/>
    <w:rsid w:val="00393BF1"/>
    <w:rsid w:val="00394075"/>
    <w:rsid w:val="00394333"/>
    <w:rsid w:val="00394557"/>
    <w:rsid w:val="00394604"/>
    <w:rsid w:val="00394A1B"/>
    <w:rsid w:val="00395229"/>
    <w:rsid w:val="00395543"/>
    <w:rsid w:val="00395ECD"/>
    <w:rsid w:val="00395FFF"/>
    <w:rsid w:val="003963E9"/>
    <w:rsid w:val="00396692"/>
    <w:rsid w:val="00396EFC"/>
    <w:rsid w:val="00397333"/>
    <w:rsid w:val="00397456"/>
    <w:rsid w:val="00397F8E"/>
    <w:rsid w:val="00397FE0"/>
    <w:rsid w:val="003A052A"/>
    <w:rsid w:val="003A082E"/>
    <w:rsid w:val="003A0997"/>
    <w:rsid w:val="003A11BA"/>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CB8"/>
    <w:rsid w:val="003B0F00"/>
    <w:rsid w:val="003B15F7"/>
    <w:rsid w:val="003B195D"/>
    <w:rsid w:val="003B206A"/>
    <w:rsid w:val="003B29F6"/>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2DA"/>
    <w:rsid w:val="003B75B2"/>
    <w:rsid w:val="003B7F18"/>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1207"/>
    <w:rsid w:val="003D2490"/>
    <w:rsid w:val="003D24D5"/>
    <w:rsid w:val="003D24F2"/>
    <w:rsid w:val="003D36EA"/>
    <w:rsid w:val="003D3B25"/>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9C6"/>
    <w:rsid w:val="003E5F5C"/>
    <w:rsid w:val="003E60E1"/>
    <w:rsid w:val="003E6445"/>
    <w:rsid w:val="003E64A3"/>
    <w:rsid w:val="003E6A4F"/>
    <w:rsid w:val="003E6D9E"/>
    <w:rsid w:val="003E6FF8"/>
    <w:rsid w:val="003E7064"/>
    <w:rsid w:val="003E7490"/>
    <w:rsid w:val="003E758E"/>
    <w:rsid w:val="003F032D"/>
    <w:rsid w:val="003F0C92"/>
    <w:rsid w:val="003F0CD8"/>
    <w:rsid w:val="003F0EC4"/>
    <w:rsid w:val="003F1086"/>
    <w:rsid w:val="003F15C1"/>
    <w:rsid w:val="003F163F"/>
    <w:rsid w:val="003F16EB"/>
    <w:rsid w:val="003F1F3E"/>
    <w:rsid w:val="003F2578"/>
    <w:rsid w:val="003F3888"/>
    <w:rsid w:val="003F3EBC"/>
    <w:rsid w:val="003F48CA"/>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3B"/>
    <w:rsid w:val="0040074F"/>
    <w:rsid w:val="0040078C"/>
    <w:rsid w:val="00400845"/>
    <w:rsid w:val="00400AE2"/>
    <w:rsid w:val="00400C30"/>
    <w:rsid w:val="004013FF"/>
    <w:rsid w:val="0040230E"/>
    <w:rsid w:val="00402979"/>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9F5"/>
    <w:rsid w:val="00412CFA"/>
    <w:rsid w:val="004131DF"/>
    <w:rsid w:val="004136E4"/>
    <w:rsid w:val="004137AF"/>
    <w:rsid w:val="00413B98"/>
    <w:rsid w:val="00413D12"/>
    <w:rsid w:val="00414221"/>
    <w:rsid w:val="00414382"/>
    <w:rsid w:val="00414D64"/>
    <w:rsid w:val="00414DF1"/>
    <w:rsid w:val="004150F5"/>
    <w:rsid w:val="00415377"/>
    <w:rsid w:val="004153A3"/>
    <w:rsid w:val="00415BE6"/>
    <w:rsid w:val="00416260"/>
    <w:rsid w:val="004163D1"/>
    <w:rsid w:val="00416AEA"/>
    <w:rsid w:val="004176FF"/>
    <w:rsid w:val="00420217"/>
    <w:rsid w:val="0042028C"/>
    <w:rsid w:val="004207F3"/>
    <w:rsid w:val="00421132"/>
    <w:rsid w:val="00421290"/>
    <w:rsid w:val="004213ED"/>
    <w:rsid w:val="004218CE"/>
    <w:rsid w:val="00421B79"/>
    <w:rsid w:val="004220D1"/>
    <w:rsid w:val="0042232E"/>
    <w:rsid w:val="004224A8"/>
    <w:rsid w:val="00422DAE"/>
    <w:rsid w:val="00422E0A"/>
    <w:rsid w:val="00423845"/>
    <w:rsid w:val="00423870"/>
    <w:rsid w:val="00423AEC"/>
    <w:rsid w:val="00424436"/>
    <w:rsid w:val="004248EA"/>
    <w:rsid w:val="004248F2"/>
    <w:rsid w:val="00424FA7"/>
    <w:rsid w:val="00424FCB"/>
    <w:rsid w:val="004255A0"/>
    <w:rsid w:val="00425ACE"/>
    <w:rsid w:val="00425C94"/>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4B69"/>
    <w:rsid w:val="00434C26"/>
    <w:rsid w:val="0043538F"/>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0A7"/>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E4A"/>
    <w:rsid w:val="00453F38"/>
    <w:rsid w:val="00454437"/>
    <w:rsid w:val="0045464C"/>
    <w:rsid w:val="004546B4"/>
    <w:rsid w:val="00454E36"/>
    <w:rsid w:val="004556E1"/>
    <w:rsid w:val="00455D25"/>
    <w:rsid w:val="00455D8B"/>
    <w:rsid w:val="00455D9D"/>
    <w:rsid w:val="00455DA0"/>
    <w:rsid w:val="00456257"/>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3D54"/>
    <w:rsid w:val="004641D6"/>
    <w:rsid w:val="0046440E"/>
    <w:rsid w:val="004647CA"/>
    <w:rsid w:val="004648B4"/>
    <w:rsid w:val="004648C4"/>
    <w:rsid w:val="00464C8F"/>
    <w:rsid w:val="00464D39"/>
    <w:rsid w:val="00464E02"/>
    <w:rsid w:val="004655AE"/>
    <w:rsid w:val="004656FD"/>
    <w:rsid w:val="004658C2"/>
    <w:rsid w:val="00466018"/>
    <w:rsid w:val="0046648D"/>
    <w:rsid w:val="0046662A"/>
    <w:rsid w:val="00466730"/>
    <w:rsid w:val="004667C9"/>
    <w:rsid w:val="00466CC3"/>
    <w:rsid w:val="0046727A"/>
    <w:rsid w:val="0046741F"/>
    <w:rsid w:val="004677CC"/>
    <w:rsid w:val="00467920"/>
    <w:rsid w:val="00467E89"/>
    <w:rsid w:val="004701D9"/>
    <w:rsid w:val="00470465"/>
    <w:rsid w:val="004704F0"/>
    <w:rsid w:val="004710E6"/>
    <w:rsid w:val="00471A07"/>
    <w:rsid w:val="004721D5"/>
    <w:rsid w:val="004724E0"/>
    <w:rsid w:val="004726E2"/>
    <w:rsid w:val="00472A6D"/>
    <w:rsid w:val="00472DBC"/>
    <w:rsid w:val="00473924"/>
    <w:rsid w:val="00474107"/>
    <w:rsid w:val="00474255"/>
    <w:rsid w:val="004742DF"/>
    <w:rsid w:val="00474764"/>
    <w:rsid w:val="00474A34"/>
    <w:rsid w:val="00474A6F"/>
    <w:rsid w:val="00474EA8"/>
    <w:rsid w:val="00475329"/>
    <w:rsid w:val="00475688"/>
    <w:rsid w:val="00475F8F"/>
    <w:rsid w:val="00476198"/>
    <w:rsid w:val="00476991"/>
    <w:rsid w:val="00476AE9"/>
    <w:rsid w:val="00476B61"/>
    <w:rsid w:val="004772E9"/>
    <w:rsid w:val="004777D8"/>
    <w:rsid w:val="00477DB3"/>
    <w:rsid w:val="00477E9B"/>
    <w:rsid w:val="00477FEB"/>
    <w:rsid w:val="0048041A"/>
    <w:rsid w:val="004805B4"/>
    <w:rsid w:val="00480C33"/>
    <w:rsid w:val="00480C41"/>
    <w:rsid w:val="00481019"/>
    <w:rsid w:val="00481AA4"/>
    <w:rsid w:val="004828DB"/>
    <w:rsid w:val="00482B8B"/>
    <w:rsid w:val="00482CB5"/>
    <w:rsid w:val="00483261"/>
    <w:rsid w:val="0048336C"/>
    <w:rsid w:val="00483651"/>
    <w:rsid w:val="00483B04"/>
    <w:rsid w:val="00483C8E"/>
    <w:rsid w:val="00483D94"/>
    <w:rsid w:val="00483F69"/>
    <w:rsid w:val="00484452"/>
    <w:rsid w:val="004845F8"/>
    <w:rsid w:val="0048465B"/>
    <w:rsid w:val="00484BCF"/>
    <w:rsid w:val="00484E6D"/>
    <w:rsid w:val="00485731"/>
    <w:rsid w:val="00485A04"/>
    <w:rsid w:val="00485BAB"/>
    <w:rsid w:val="00486060"/>
    <w:rsid w:val="00486BFC"/>
    <w:rsid w:val="00487495"/>
    <w:rsid w:val="00487E07"/>
    <w:rsid w:val="00490A62"/>
    <w:rsid w:val="00490B88"/>
    <w:rsid w:val="00490BE2"/>
    <w:rsid w:val="00491695"/>
    <w:rsid w:val="004918A2"/>
    <w:rsid w:val="00492CF8"/>
    <w:rsid w:val="00493771"/>
    <w:rsid w:val="004937D8"/>
    <w:rsid w:val="00493F01"/>
    <w:rsid w:val="00493F45"/>
    <w:rsid w:val="0049406C"/>
    <w:rsid w:val="00494461"/>
    <w:rsid w:val="004947D8"/>
    <w:rsid w:val="00494805"/>
    <w:rsid w:val="004948FD"/>
    <w:rsid w:val="00495979"/>
    <w:rsid w:val="00495A71"/>
    <w:rsid w:val="00495CDA"/>
    <w:rsid w:val="00495D35"/>
    <w:rsid w:val="00495FCE"/>
    <w:rsid w:val="004962A9"/>
    <w:rsid w:val="00496B0C"/>
    <w:rsid w:val="00497694"/>
    <w:rsid w:val="004979ED"/>
    <w:rsid w:val="00497A87"/>
    <w:rsid w:val="00497A9D"/>
    <w:rsid w:val="00497F3A"/>
    <w:rsid w:val="00497F88"/>
    <w:rsid w:val="004A0557"/>
    <w:rsid w:val="004A0659"/>
    <w:rsid w:val="004A0EAE"/>
    <w:rsid w:val="004A1A52"/>
    <w:rsid w:val="004A1A55"/>
    <w:rsid w:val="004A1BF2"/>
    <w:rsid w:val="004A26A8"/>
    <w:rsid w:val="004A2845"/>
    <w:rsid w:val="004A2996"/>
    <w:rsid w:val="004A2A08"/>
    <w:rsid w:val="004A34CC"/>
    <w:rsid w:val="004A35D5"/>
    <w:rsid w:val="004A37BA"/>
    <w:rsid w:val="004A3926"/>
    <w:rsid w:val="004A3E17"/>
    <w:rsid w:val="004A3E6C"/>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4DF"/>
    <w:rsid w:val="004B28AB"/>
    <w:rsid w:val="004B36B5"/>
    <w:rsid w:val="004B39AB"/>
    <w:rsid w:val="004B3D07"/>
    <w:rsid w:val="004B4144"/>
    <w:rsid w:val="004B46B1"/>
    <w:rsid w:val="004B4DAB"/>
    <w:rsid w:val="004B4FCD"/>
    <w:rsid w:val="004B5805"/>
    <w:rsid w:val="004B592A"/>
    <w:rsid w:val="004B5AB0"/>
    <w:rsid w:val="004B5C73"/>
    <w:rsid w:val="004B6144"/>
    <w:rsid w:val="004B64CE"/>
    <w:rsid w:val="004B6782"/>
    <w:rsid w:val="004B6902"/>
    <w:rsid w:val="004B6EDF"/>
    <w:rsid w:val="004B70E0"/>
    <w:rsid w:val="004B73B0"/>
    <w:rsid w:val="004B74FF"/>
    <w:rsid w:val="004B77D9"/>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252"/>
    <w:rsid w:val="004D1915"/>
    <w:rsid w:val="004D2160"/>
    <w:rsid w:val="004D23CF"/>
    <w:rsid w:val="004D29C0"/>
    <w:rsid w:val="004D2EE0"/>
    <w:rsid w:val="004D3391"/>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45D"/>
    <w:rsid w:val="004E27A5"/>
    <w:rsid w:val="004E28CC"/>
    <w:rsid w:val="004E32F4"/>
    <w:rsid w:val="004E3899"/>
    <w:rsid w:val="004E3FB5"/>
    <w:rsid w:val="004E44FF"/>
    <w:rsid w:val="004E4787"/>
    <w:rsid w:val="004E4C7D"/>
    <w:rsid w:val="004E4D6D"/>
    <w:rsid w:val="004E4F33"/>
    <w:rsid w:val="004E4FAA"/>
    <w:rsid w:val="004E546B"/>
    <w:rsid w:val="004E5521"/>
    <w:rsid w:val="004E604B"/>
    <w:rsid w:val="004E6579"/>
    <w:rsid w:val="004E6F16"/>
    <w:rsid w:val="004E721B"/>
    <w:rsid w:val="004E72F9"/>
    <w:rsid w:val="004F00EC"/>
    <w:rsid w:val="004F02D8"/>
    <w:rsid w:val="004F0D2A"/>
    <w:rsid w:val="004F0DB4"/>
    <w:rsid w:val="004F1097"/>
    <w:rsid w:val="004F1321"/>
    <w:rsid w:val="004F1A95"/>
    <w:rsid w:val="004F2ADF"/>
    <w:rsid w:val="004F3489"/>
    <w:rsid w:val="004F3B83"/>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4F7B90"/>
    <w:rsid w:val="0050049A"/>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76D"/>
    <w:rsid w:val="00506D6D"/>
    <w:rsid w:val="0050792B"/>
    <w:rsid w:val="00507B82"/>
    <w:rsid w:val="00507ECA"/>
    <w:rsid w:val="0051041A"/>
    <w:rsid w:val="005104AB"/>
    <w:rsid w:val="005105FA"/>
    <w:rsid w:val="005106B5"/>
    <w:rsid w:val="00511079"/>
    <w:rsid w:val="005112B9"/>
    <w:rsid w:val="0051133A"/>
    <w:rsid w:val="00511A13"/>
    <w:rsid w:val="00511EF7"/>
    <w:rsid w:val="00511F3A"/>
    <w:rsid w:val="005124A4"/>
    <w:rsid w:val="00512A57"/>
    <w:rsid w:val="00513BA7"/>
    <w:rsid w:val="0051423C"/>
    <w:rsid w:val="00514261"/>
    <w:rsid w:val="0051487E"/>
    <w:rsid w:val="00515995"/>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2EBB"/>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CDE"/>
    <w:rsid w:val="00533E88"/>
    <w:rsid w:val="0053411B"/>
    <w:rsid w:val="00534181"/>
    <w:rsid w:val="00534355"/>
    <w:rsid w:val="00534709"/>
    <w:rsid w:val="00535022"/>
    <w:rsid w:val="0053541F"/>
    <w:rsid w:val="00535467"/>
    <w:rsid w:val="00535E21"/>
    <w:rsid w:val="00535E6E"/>
    <w:rsid w:val="005368DE"/>
    <w:rsid w:val="00537407"/>
    <w:rsid w:val="00537A94"/>
    <w:rsid w:val="00537CBB"/>
    <w:rsid w:val="00540BBE"/>
    <w:rsid w:val="00540C35"/>
    <w:rsid w:val="00541403"/>
    <w:rsid w:val="0054246B"/>
    <w:rsid w:val="005424D2"/>
    <w:rsid w:val="00542DD9"/>
    <w:rsid w:val="005442D9"/>
    <w:rsid w:val="00544566"/>
    <w:rsid w:val="00544810"/>
    <w:rsid w:val="005449FC"/>
    <w:rsid w:val="00544B03"/>
    <w:rsid w:val="00544E42"/>
    <w:rsid w:val="00545075"/>
    <w:rsid w:val="00545276"/>
    <w:rsid w:val="005453CB"/>
    <w:rsid w:val="00545876"/>
    <w:rsid w:val="00545AF0"/>
    <w:rsid w:val="00545B98"/>
    <w:rsid w:val="00545BE7"/>
    <w:rsid w:val="00545ECF"/>
    <w:rsid w:val="005463B4"/>
    <w:rsid w:val="00546869"/>
    <w:rsid w:val="00546D13"/>
    <w:rsid w:val="00546E07"/>
    <w:rsid w:val="00546F27"/>
    <w:rsid w:val="00547846"/>
    <w:rsid w:val="005479AA"/>
    <w:rsid w:val="00547C19"/>
    <w:rsid w:val="00550072"/>
    <w:rsid w:val="00550184"/>
    <w:rsid w:val="00550457"/>
    <w:rsid w:val="0055070C"/>
    <w:rsid w:val="00550AEE"/>
    <w:rsid w:val="00550B00"/>
    <w:rsid w:val="00550D9E"/>
    <w:rsid w:val="00550DB6"/>
    <w:rsid w:val="0055104C"/>
    <w:rsid w:val="00551213"/>
    <w:rsid w:val="0055139A"/>
    <w:rsid w:val="005521E6"/>
    <w:rsid w:val="005529C4"/>
    <w:rsid w:val="00552E55"/>
    <w:rsid w:val="00553BD6"/>
    <w:rsid w:val="00554226"/>
    <w:rsid w:val="005545CA"/>
    <w:rsid w:val="0055479A"/>
    <w:rsid w:val="00554E08"/>
    <w:rsid w:val="00554E74"/>
    <w:rsid w:val="005552D9"/>
    <w:rsid w:val="005554FF"/>
    <w:rsid w:val="00555C78"/>
    <w:rsid w:val="005564E0"/>
    <w:rsid w:val="0055690B"/>
    <w:rsid w:val="00556A6B"/>
    <w:rsid w:val="00556F40"/>
    <w:rsid w:val="005575F9"/>
    <w:rsid w:val="00557C38"/>
    <w:rsid w:val="005603B3"/>
    <w:rsid w:val="0056083E"/>
    <w:rsid w:val="00560901"/>
    <w:rsid w:val="00560B38"/>
    <w:rsid w:val="00560B6D"/>
    <w:rsid w:val="00561270"/>
    <w:rsid w:val="005612EE"/>
    <w:rsid w:val="00561D34"/>
    <w:rsid w:val="00561FCF"/>
    <w:rsid w:val="00562153"/>
    <w:rsid w:val="00562415"/>
    <w:rsid w:val="005626D9"/>
    <w:rsid w:val="00562751"/>
    <w:rsid w:val="005628B5"/>
    <w:rsid w:val="00562917"/>
    <w:rsid w:val="0056295F"/>
    <w:rsid w:val="00562EFA"/>
    <w:rsid w:val="0056337C"/>
    <w:rsid w:val="00564123"/>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192C"/>
    <w:rsid w:val="00572105"/>
    <w:rsid w:val="005721A8"/>
    <w:rsid w:val="005727F0"/>
    <w:rsid w:val="005728BE"/>
    <w:rsid w:val="00572988"/>
    <w:rsid w:val="00573181"/>
    <w:rsid w:val="005735AC"/>
    <w:rsid w:val="00573698"/>
    <w:rsid w:val="00573805"/>
    <w:rsid w:val="00573AE1"/>
    <w:rsid w:val="00574433"/>
    <w:rsid w:val="005746CF"/>
    <w:rsid w:val="00574BFF"/>
    <w:rsid w:val="00575829"/>
    <w:rsid w:val="00575D25"/>
    <w:rsid w:val="0057610E"/>
    <w:rsid w:val="0057655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14"/>
    <w:rsid w:val="0058286B"/>
    <w:rsid w:val="00583094"/>
    <w:rsid w:val="0058319C"/>
    <w:rsid w:val="005833D1"/>
    <w:rsid w:val="00584B74"/>
    <w:rsid w:val="00584FB7"/>
    <w:rsid w:val="005852A4"/>
    <w:rsid w:val="00585431"/>
    <w:rsid w:val="00585D35"/>
    <w:rsid w:val="0058632E"/>
    <w:rsid w:val="005869C9"/>
    <w:rsid w:val="00587142"/>
    <w:rsid w:val="0058723D"/>
    <w:rsid w:val="005876BD"/>
    <w:rsid w:val="005879EE"/>
    <w:rsid w:val="00590081"/>
    <w:rsid w:val="00590918"/>
    <w:rsid w:val="005919B2"/>
    <w:rsid w:val="00591F58"/>
    <w:rsid w:val="00592244"/>
    <w:rsid w:val="005922B0"/>
    <w:rsid w:val="00592364"/>
    <w:rsid w:val="005927F5"/>
    <w:rsid w:val="00592805"/>
    <w:rsid w:val="00593C8C"/>
    <w:rsid w:val="00593CEF"/>
    <w:rsid w:val="0059429E"/>
    <w:rsid w:val="00594823"/>
    <w:rsid w:val="00595503"/>
    <w:rsid w:val="005961CA"/>
    <w:rsid w:val="00596310"/>
    <w:rsid w:val="0059694C"/>
    <w:rsid w:val="00596A67"/>
    <w:rsid w:val="00597140"/>
    <w:rsid w:val="00597466"/>
    <w:rsid w:val="005977CC"/>
    <w:rsid w:val="0059795D"/>
    <w:rsid w:val="00597A10"/>
    <w:rsid w:val="00597CA7"/>
    <w:rsid w:val="005A0540"/>
    <w:rsid w:val="005A0660"/>
    <w:rsid w:val="005A0683"/>
    <w:rsid w:val="005A089C"/>
    <w:rsid w:val="005A0BE7"/>
    <w:rsid w:val="005A0F20"/>
    <w:rsid w:val="005A1296"/>
    <w:rsid w:val="005A138C"/>
    <w:rsid w:val="005A16D7"/>
    <w:rsid w:val="005A1D91"/>
    <w:rsid w:val="005A1E06"/>
    <w:rsid w:val="005A263E"/>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369"/>
    <w:rsid w:val="005A759D"/>
    <w:rsid w:val="005A75BF"/>
    <w:rsid w:val="005A75E1"/>
    <w:rsid w:val="005A7B2A"/>
    <w:rsid w:val="005A7BA5"/>
    <w:rsid w:val="005B0319"/>
    <w:rsid w:val="005B0472"/>
    <w:rsid w:val="005B10D4"/>
    <w:rsid w:val="005B165C"/>
    <w:rsid w:val="005B1957"/>
    <w:rsid w:val="005B196F"/>
    <w:rsid w:val="005B1B24"/>
    <w:rsid w:val="005B2177"/>
    <w:rsid w:val="005B22E6"/>
    <w:rsid w:val="005B29D5"/>
    <w:rsid w:val="005B2BA2"/>
    <w:rsid w:val="005B3184"/>
    <w:rsid w:val="005B31EE"/>
    <w:rsid w:val="005B33C2"/>
    <w:rsid w:val="005B37D5"/>
    <w:rsid w:val="005B3843"/>
    <w:rsid w:val="005B485A"/>
    <w:rsid w:val="005B4EFE"/>
    <w:rsid w:val="005B4F13"/>
    <w:rsid w:val="005B5659"/>
    <w:rsid w:val="005B5BAF"/>
    <w:rsid w:val="005B5DBE"/>
    <w:rsid w:val="005B60DE"/>
    <w:rsid w:val="005B6590"/>
    <w:rsid w:val="005B67AC"/>
    <w:rsid w:val="005B6F02"/>
    <w:rsid w:val="005B7A42"/>
    <w:rsid w:val="005B7B49"/>
    <w:rsid w:val="005B7B76"/>
    <w:rsid w:val="005B7D5B"/>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542"/>
    <w:rsid w:val="005C369E"/>
    <w:rsid w:val="005C3760"/>
    <w:rsid w:val="005C3969"/>
    <w:rsid w:val="005C4281"/>
    <w:rsid w:val="005C4450"/>
    <w:rsid w:val="005C502F"/>
    <w:rsid w:val="005C5A64"/>
    <w:rsid w:val="005C5E75"/>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2A1"/>
    <w:rsid w:val="005D2A9D"/>
    <w:rsid w:val="005D335F"/>
    <w:rsid w:val="005D353F"/>
    <w:rsid w:val="005D36FD"/>
    <w:rsid w:val="005D398B"/>
    <w:rsid w:val="005D39A4"/>
    <w:rsid w:val="005D3B3E"/>
    <w:rsid w:val="005D4892"/>
    <w:rsid w:val="005D5435"/>
    <w:rsid w:val="005D5612"/>
    <w:rsid w:val="005D62A1"/>
    <w:rsid w:val="005D66F5"/>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080"/>
    <w:rsid w:val="005E377D"/>
    <w:rsid w:val="005E3879"/>
    <w:rsid w:val="005E38B2"/>
    <w:rsid w:val="005E40EE"/>
    <w:rsid w:val="005E4A4F"/>
    <w:rsid w:val="005E4AAD"/>
    <w:rsid w:val="005E4C5C"/>
    <w:rsid w:val="005E5A6D"/>
    <w:rsid w:val="005E6405"/>
    <w:rsid w:val="005E65D7"/>
    <w:rsid w:val="005E672F"/>
    <w:rsid w:val="005E6BD2"/>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485"/>
    <w:rsid w:val="005F1915"/>
    <w:rsid w:val="005F1E81"/>
    <w:rsid w:val="005F2376"/>
    <w:rsid w:val="005F2C25"/>
    <w:rsid w:val="005F2F39"/>
    <w:rsid w:val="005F34AD"/>
    <w:rsid w:val="005F352F"/>
    <w:rsid w:val="005F3BA1"/>
    <w:rsid w:val="005F3EFD"/>
    <w:rsid w:val="005F4595"/>
    <w:rsid w:val="005F4827"/>
    <w:rsid w:val="005F48A5"/>
    <w:rsid w:val="005F4B5D"/>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E43"/>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4C4"/>
    <w:rsid w:val="00615533"/>
    <w:rsid w:val="00615B29"/>
    <w:rsid w:val="00616260"/>
    <w:rsid w:val="00616781"/>
    <w:rsid w:val="006169A4"/>
    <w:rsid w:val="00616D8C"/>
    <w:rsid w:val="00617DCA"/>
    <w:rsid w:val="00617E64"/>
    <w:rsid w:val="00617F8F"/>
    <w:rsid w:val="006200B4"/>
    <w:rsid w:val="0062021A"/>
    <w:rsid w:val="006202B1"/>
    <w:rsid w:val="006209AA"/>
    <w:rsid w:val="00620FE5"/>
    <w:rsid w:val="0062164D"/>
    <w:rsid w:val="00621770"/>
    <w:rsid w:val="006218C7"/>
    <w:rsid w:val="006219EA"/>
    <w:rsid w:val="00621AAC"/>
    <w:rsid w:val="00621E1B"/>
    <w:rsid w:val="0062215F"/>
    <w:rsid w:val="0062246D"/>
    <w:rsid w:val="00622702"/>
    <w:rsid w:val="0062286A"/>
    <w:rsid w:val="00622F66"/>
    <w:rsid w:val="006235FC"/>
    <w:rsid w:val="00623F22"/>
    <w:rsid w:val="006244B9"/>
    <w:rsid w:val="0062456F"/>
    <w:rsid w:val="00624C52"/>
    <w:rsid w:val="0062540D"/>
    <w:rsid w:val="00625BD0"/>
    <w:rsid w:val="00625EE2"/>
    <w:rsid w:val="00626187"/>
    <w:rsid w:val="006265DD"/>
    <w:rsid w:val="0062693E"/>
    <w:rsid w:val="00626E66"/>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3F"/>
    <w:rsid w:val="0063286A"/>
    <w:rsid w:val="006328DB"/>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2C2"/>
    <w:rsid w:val="00641620"/>
    <w:rsid w:val="00641B69"/>
    <w:rsid w:val="00641B8E"/>
    <w:rsid w:val="00641D83"/>
    <w:rsid w:val="00641EDD"/>
    <w:rsid w:val="006420BA"/>
    <w:rsid w:val="0064239B"/>
    <w:rsid w:val="0064247A"/>
    <w:rsid w:val="00642E9E"/>
    <w:rsid w:val="00642FFB"/>
    <w:rsid w:val="006435DC"/>
    <w:rsid w:val="0064380B"/>
    <w:rsid w:val="00643A5A"/>
    <w:rsid w:val="00643C2F"/>
    <w:rsid w:val="00644278"/>
    <w:rsid w:val="00644625"/>
    <w:rsid w:val="00644C01"/>
    <w:rsid w:val="00645096"/>
    <w:rsid w:val="00645AAA"/>
    <w:rsid w:val="00645BCA"/>
    <w:rsid w:val="00645FB8"/>
    <w:rsid w:val="00645FE9"/>
    <w:rsid w:val="00646C13"/>
    <w:rsid w:val="00646C41"/>
    <w:rsid w:val="00647276"/>
    <w:rsid w:val="00647A15"/>
    <w:rsid w:val="00647B71"/>
    <w:rsid w:val="0065002A"/>
    <w:rsid w:val="00650244"/>
    <w:rsid w:val="00650B1E"/>
    <w:rsid w:val="00650C35"/>
    <w:rsid w:val="00650D40"/>
    <w:rsid w:val="006518C3"/>
    <w:rsid w:val="0065205B"/>
    <w:rsid w:val="0065230C"/>
    <w:rsid w:val="00652518"/>
    <w:rsid w:val="006528F8"/>
    <w:rsid w:val="006534F9"/>
    <w:rsid w:val="006536C7"/>
    <w:rsid w:val="00653BD3"/>
    <w:rsid w:val="00654408"/>
    <w:rsid w:val="0065443A"/>
    <w:rsid w:val="00654506"/>
    <w:rsid w:val="006545F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2D7E"/>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68"/>
    <w:rsid w:val="00682871"/>
    <w:rsid w:val="006828EC"/>
    <w:rsid w:val="00682E5C"/>
    <w:rsid w:val="00682E8A"/>
    <w:rsid w:val="00683015"/>
    <w:rsid w:val="0068345A"/>
    <w:rsid w:val="0068350B"/>
    <w:rsid w:val="00683C73"/>
    <w:rsid w:val="006840BB"/>
    <w:rsid w:val="006844CD"/>
    <w:rsid w:val="00684D22"/>
    <w:rsid w:val="00684D8E"/>
    <w:rsid w:val="006853C5"/>
    <w:rsid w:val="00685557"/>
    <w:rsid w:val="00686365"/>
    <w:rsid w:val="0068651A"/>
    <w:rsid w:val="00686A14"/>
    <w:rsid w:val="00686D11"/>
    <w:rsid w:val="00687081"/>
    <w:rsid w:val="00687331"/>
    <w:rsid w:val="0068771B"/>
    <w:rsid w:val="006901F2"/>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1E0"/>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7B3"/>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106"/>
    <w:rsid w:val="006B3230"/>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1DC9"/>
    <w:rsid w:val="006C2020"/>
    <w:rsid w:val="006C28B5"/>
    <w:rsid w:val="006C2942"/>
    <w:rsid w:val="006C315F"/>
    <w:rsid w:val="006C3587"/>
    <w:rsid w:val="006C37A2"/>
    <w:rsid w:val="006C37DA"/>
    <w:rsid w:val="006C3825"/>
    <w:rsid w:val="006C3EFD"/>
    <w:rsid w:val="006C4905"/>
    <w:rsid w:val="006C4A5D"/>
    <w:rsid w:val="006C54DE"/>
    <w:rsid w:val="006C5522"/>
    <w:rsid w:val="006C5791"/>
    <w:rsid w:val="006C5B9D"/>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D12"/>
    <w:rsid w:val="006E0486"/>
    <w:rsid w:val="006E05B8"/>
    <w:rsid w:val="006E0777"/>
    <w:rsid w:val="006E0FDA"/>
    <w:rsid w:val="006E13D1"/>
    <w:rsid w:val="006E1952"/>
    <w:rsid w:val="006E2013"/>
    <w:rsid w:val="006E256B"/>
    <w:rsid w:val="006E2809"/>
    <w:rsid w:val="006E2DB5"/>
    <w:rsid w:val="006E3A94"/>
    <w:rsid w:val="006E3B63"/>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7B3"/>
    <w:rsid w:val="006F299B"/>
    <w:rsid w:val="006F3461"/>
    <w:rsid w:val="006F382C"/>
    <w:rsid w:val="006F39D3"/>
    <w:rsid w:val="006F3F4E"/>
    <w:rsid w:val="006F42ED"/>
    <w:rsid w:val="006F4C8E"/>
    <w:rsid w:val="006F50C1"/>
    <w:rsid w:val="006F53B1"/>
    <w:rsid w:val="006F5779"/>
    <w:rsid w:val="006F5A56"/>
    <w:rsid w:val="006F5F5A"/>
    <w:rsid w:val="006F61C2"/>
    <w:rsid w:val="006F61F6"/>
    <w:rsid w:val="006F632C"/>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9DE"/>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09"/>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200"/>
    <w:rsid w:val="00723585"/>
    <w:rsid w:val="00723FB6"/>
    <w:rsid w:val="00724331"/>
    <w:rsid w:val="00724375"/>
    <w:rsid w:val="0072442F"/>
    <w:rsid w:val="00724849"/>
    <w:rsid w:val="007253FE"/>
    <w:rsid w:val="00725FE9"/>
    <w:rsid w:val="00726147"/>
    <w:rsid w:val="00726200"/>
    <w:rsid w:val="00726285"/>
    <w:rsid w:val="00726344"/>
    <w:rsid w:val="00726439"/>
    <w:rsid w:val="00726C6F"/>
    <w:rsid w:val="00727275"/>
    <w:rsid w:val="00727898"/>
    <w:rsid w:val="00727DF5"/>
    <w:rsid w:val="00727FD1"/>
    <w:rsid w:val="0073125D"/>
    <w:rsid w:val="00731F3E"/>
    <w:rsid w:val="00732032"/>
    <w:rsid w:val="00732810"/>
    <w:rsid w:val="00732E3E"/>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0DE"/>
    <w:rsid w:val="0074224C"/>
    <w:rsid w:val="0074227A"/>
    <w:rsid w:val="00743083"/>
    <w:rsid w:val="0074344E"/>
    <w:rsid w:val="007438F4"/>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B7"/>
    <w:rsid w:val="00751FC2"/>
    <w:rsid w:val="00752AFD"/>
    <w:rsid w:val="00752D70"/>
    <w:rsid w:val="00753112"/>
    <w:rsid w:val="00753195"/>
    <w:rsid w:val="00753A34"/>
    <w:rsid w:val="00753C8F"/>
    <w:rsid w:val="007543B0"/>
    <w:rsid w:val="0075523D"/>
    <w:rsid w:val="00755481"/>
    <w:rsid w:val="007554A6"/>
    <w:rsid w:val="00755950"/>
    <w:rsid w:val="00755B80"/>
    <w:rsid w:val="00755DAB"/>
    <w:rsid w:val="00755FC7"/>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2EE5"/>
    <w:rsid w:val="00763118"/>
    <w:rsid w:val="00763150"/>
    <w:rsid w:val="007638FC"/>
    <w:rsid w:val="00763E73"/>
    <w:rsid w:val="00764115"/>
    <w:rsid w:val="00764A29"/>
    <w:rsid w:val="00764DD1"/>
    <w:rsid w:val="007651BB"/>
    <w:rsid w:val="00765BE5"/>
    <w:rsid w:val="00766085"/>
    <w:rsid w:val="007662EF"/>
    <w:rsid w:val="007663A0"/>
    <w:rsid w:val="007666E8"/>
    <w:rsid w:val="0076676F"/>
    <w:rsid w:val="00766901"/>
    <w:rsid w:val="00767382"/>
    <w:rsid w:val="00767873"/>
    <w:rsid w:val="00770162"/>
    <w:rsid w:val="0077075C"/>
    <w:rsid w:val="00770880"/>
    <w:rsid w:val="00770E09"/>
    <w:rsid w:val="00771F4C"/>
    <w:rsid w:val="0077214D"/>
    <w:rsid w:val="00772159"/>
    <w:rsid w:val="00772572"/>
    <w:rsid w:val="00772D32"/>
    <w:rsid w:val="007730C7"/>
    <w:rsid w:val="0077360A"/>
    <w:rsid w:val="00773769"/>
    <w:rsid w:val="007738EF"/>
    <w:rsid w:val="00773B05"/>
    <w:rsid w:val="00773E0B"/>
    <w:rsid w:val="00773F2C"/>
    <w:rsid w:val="00774353"/>
    <w:rsid w:val="00774569"/>
    <w:rsid w:val="00774653"/>
    <w:rsid w:val="00774752"/>
    <w:rsid w:val="007748D5"/>
    <w:rsid w:val="007749BC"/>
    <w:rsid w:val="00774BE8"/>
    <w:rsid w:val="0077508C"/>
    <w:rsid w:val="0077548E"/>
    <w:rsid w:val="007754FD"/>
    <w:rsid w:val="0077555C"/>
    <w:rsid w:val="007759C7"/>
    <w:rsid w:val="00775BF3"/>
    <w:rsid w:val="00775D5E"/>
    <w:rsid w:val="00775F29"/>
    <w:rsid w:val="007768E0"/>
    <w:rsid w:val="00776A22"/>
    <w:rsid w:val="00776C35"/>
    <w:rsid w:val="007770D2"/>
    <w:rsid w:val="00777654"/>
    <w:rsid w:val="00777F9C"/>
    <w:rsid w:val="007807B7"/>
    <w:rsid w:val="007808BA"/>
    <w:rsid w:val="0078134E"/>
    <w:rsid w:val="007821E8"/>
    <w:rsid w:val="0078241D"/>
    <w:rsid w:val="007826E7"/>
    <w:rsid w:val="007827EE"/>
    <w:rsid w:val="00782AEA"/>
    <w:rsid w:val="00782FF7"/>
    <w:rsid w:val="007831A9"/>
    <w:rsid w:val="00783A1E"/>
    <w:rsid w:val="00783BDF"/>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284"/>
    <w:rsid w:val="00790364"/>
    <w:rsid w:val="0079036A"/>
    <w:rsid w:val="00790378"/>
    <w:rsid w:val="007905D5"/>
    <w:rsid w:val="00790894"/>
    <w:rsid w:val="00791995"/>
    <w:rsid w:val="00791C9B"/>
    <w:rsid w:val="007920E8"/>
    <w:rsid w:val="00792932"/>
    <w:rsid w:val="00792BF7"/>
    <w:rsid w:val="007931B4"/>
    <w:rsid w:val="00793793"/>
    <w:rsid w:val="00793B5B"/>
    <w:rsid w:val="007940F6"/>
    <w:rsid w:val="00794895"/>
    <w:rsid w:val="00794938"/>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0E"/>
    <w:rsid w:val="007A6F88"/>
    <w:rsid w:val="007A6FDB"/>
    <w:rsid w:val="007A75F9"/>
    <w:rsid w:val="007A7FF4"/>
    <w:rsid w:val="007B0381"/>
    <w:rsid w:val="007B0496"/>
    <w:rsid w:val="007B0776"/>
    <w:rsid w:val="007B0F99"/>
    <w:rsid w:val="007B1769"/>
    <w:rsid w:val="007B18C4"/>
    <w:rsid w:val="007B18D9"/>
    <w:rsid w:val="007B2844"/>
    <w:rsid w:val="007B2EA5"/>
    <w:rsid w:val="007B308F"/>
    <w:rsid w:val="007B32FD"/>
    <w:rsid w:val="007B3345"/>
    <w:rsid w:val="007B33E8"/>
    <w:rsid w:val="007B352F"/>
    <w:rsid w:val="007B36B7"/>
    <w:rsid w:val="007B3799"/>
    <w:rsid w:val="007B3936"/>
    <w:rsid w:val="007B39FF"/>
    <w:rsid w:val="007B3BF1"/>
    <w:rsid w:val="007B3EE7"/>
    <w:rsid w:val="007B3F4B"/>
    <w:rsid w:val="007B4081"/>
    <w:rsid w:val="007B42AA"/>
    <w:rsid w:val="007B44D0"/>
    <w:rsid w:val="007B55B6"/>
    <w:rsid w:val="007B5C53"/>
    <w:rsid w:val="007B5EBB"/>
    <w:rsid w:val="007B5EE1"/>
    <w:rsid w:val="007B5FF0"/>
    <w:rsid w:val="007B626E"/>
    <w:rsid w:val="007B6300"/>
    <w:rsid w:val="007B6473"/>
    <w:rsid w:val="007B6673"/>
    <w:rsid w:val="007B66B4"/>
    <w:rsid w:val="007B68D6"/>
    <w:rsid w:val="007B68FB"/>
    <w:rsid w:val="007B7152"/>
    <w:rsid w:val="007B7171"/>
    <w:rsid w:val="007B7235"/>
    <w:rsid w:val="007B7496"/>
    <w:rsid w:val="007B76CE"/>
    <w:rsid w:val="007B7884"/>
    <w:rsid w:val="007B7F1D"/>
    <w:rsid w:val="007C0480"/>
    <w:rsid w:val="007C06CC"/>
    <w:rsid w:val="007C0716"/>
    <w:rsid w:val="007C0B67"/>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83D"/>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782"/>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CFD"/>
    <w:rsid w:val="007E5D84"/>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3FC5"/>
    <w:rsid w:val="007F4237"/>
    <w:rsid w:val="007F42A8"/>
    <w:rsid w:val="007F48DD"/>
    <w:rsid w:val="007F4B21"/>
    <w:rsid w:val="007F4BF3"/>
    <w:rsid w:val="007F4E8A"/>
    <w:rsid w:val="007F52BB"/>
    <w:rsid w:val="007F617E"/>
    <w:rsid w:val="007F62FD"/>
    <w:rsid w:val="007F6BC4"/>
    <w:rsid w:val="007F7441"/>
    <w:rsid w:val="007F77A2"/>
    <w:rsid w:val="007F7852"/>
    <w:rsid w:val="007F7B07"/>
    <w:rsid w:val="00800257"/>
    <w:rsid w:val="00800349"/>
    <w:rsid w:val="0080051D"/>
    <w:rsid w:val="0080056A"/>
    <w:rsid w:val="008009CB"/>
    <w:rsid w:val="00800C36"/>
    <w:rsid w:val="008011B8"/>
    <w:rsid w:val="008012D1"/>
    <w:rsid w:val="00801407"/>
    <w:rsid w:val="0080153E"/>
    <w:rsid w:val="00801D12"/>
    <w:rsid w:val="00802240"/>
    <w:rsid w:val="008023C5"/>
    <w:rsid w:val="008027A8"/>
    <w:rsid w:val="00802997"/>
    <w:rsid w:val="00802AEC"/>
    <w:rsid w:val="00802DD2"/>
    <w:rsid w:val="00802DDF"/>
    <w:rsid w:val="00802E6F"/>
    <w:rsid w:val="0080317E"/>
    <w:rsid w:val="00803207"/>
    <w:rsid w:val="0080352D"/>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D4E"/>
    <w:rsid w:val="00812FDC"/>
    <w:rsid w:val="00813080"/>
    <w:rsid w:val="008147B9"/>
    <w:rsid w:val="00814990"/>
    <w:rsid w:val="008149BD"/>
    <w:rsid w:val="00814A98"/>
    <w:rsid w:val="00814CB0"/>
    <w:rsid w:val="00815481"/>
    <w:rsid w:val="00815692"/>
    <w:rsid w:val="008156B8"/>
    <w:rsid w:val="00815A93"/>
    <w:rsid w:val="00815C5B"/>
    <w:rsid w:val="008163A6"/>
    <w:rsid w:val="008167B3"/>
    <w:rsid w:val="0081771A"/>
    <w:rsid w:val="00817A70"/>
    <w:rsid w:val="00817A79"/>
    <w:rsid w:val="00817D78"/>
    <w:rsid w:val="00817DBD"/>
    <w:rsid w:val="00817F48"/>
    <w:rsid w:val="00820085"/>
    <w:rsid w:val="008203BE"/>
    <w:rsid w:val="008204CD"/>
    <w:rsid w:val="008207F1"/>
    <w:rsid w:val="00820CAC"/>
    <w:rsid w:val="008213D7"/>
    <w:rsid w:val="00821449"/>
    <w:rsid w:val="00821698"/>
    <w:rsid w:val="008218C3"/>
    <w:rsid w:val="00821A4D"/>
    <w:rsid w:val="00822056"/>
    <w:rsid w:val="00822151"/>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0BA"/>
    <w:rsid w:val="0083063C"/>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4CB7"/>
    <w:rsid w:val="008350C8"/>
    <w:rsid w:val="00835445"/>
    <w:rsid w:val="008356EF"/>
    <w:rsid w:val="0083582A"/>
    <w:rsid w:val="008358CE"/>
    <w:rsid w:val="00836ABB"/>
    <w:rsid w:val="00836B87"/>
    <w:rsid w:val="00836F58"/>
    <w:rsid w:val="00836F7D"/>
    <w:rsid w:val="00837011"/>
    <w:rsid w:val="00840526"/>
    <w:rsid w:val="008416DB"/>
    <w:rsid w:val="0084175F"/>
    <w:rsid w:val="00841815"/>
    <w:rsid w:val="008418D2"/>
    <w:rsid w:val="00842435"/>
    <w:rsid w:val="0084258F"/>
    <w:rsid w:val="00842AEF"/>
    <w:rsid w:val="00842C1F"/>
    <w:rsid w:val="008431E1"/>
    <w:rsid w:val="00843F2D"/>
    <w:rsid w:val="0084419C"/>
    <w:rsid w:val="008442C0"/>
    <w:rsid w:val="008443D8"/>
    <w:rsid w:val="0084449F"/>
    <w:rsid w:val="00844DB9"/>
    <w:rsid w:val="00845BD9"/>
    <w:rsid w:val="00845CB2"/>
    <w:rsid w:val="00845E2B"/>
    <w:rsid w:val="00845F05"/>
    <w:rsid w:val="0084625C"/>
    <w:rsid w:val="008463A6"/>
    <w:rsid w:val="008463BD"/>
    <w:rsid w:val="00846EC1"/>
    <w:rsid w:val="00847204"/>
    <w:rsid w:val="0084731A"/>
    <w:rsid w:val="00847C25"/>
    <w:rsid w:val="00847D7C"/>
    <w:rsid w:val="00847EE6"/>
    <w:rsid w:val="008507D4"/>
    <w:rsid w:val="00851AB3"/>
    <w:rsid w:val="00851AC9"/>
    <w:rsid w:val="00852137"/>
    <w:rsid w:val="0085264B"/>
    <w:rsid w:val="008528FA"/>
    <w:rsid w:val="00852C83"/>
    <w:rsid w:val="008534AF"/>
    <w:rsid w:val="00853862"/>
    <w:rsid w:val="00853A3E"/>
    <w:rsid w:val="00853BD6"/>
    <w:rsid w:val="00853C6D"/>
    <w:rsid w:val="00853C75"/>
    <w:rsid w:val="00853CF1"/>
    <w:rsid w:val="008543D9"/>
    <w:rsid w:val="00854570"/>
    <w:rsid w:val="008548CC"/>
    <w:rsid w:val="00854D89"/>
    <w:rsid w:val="00855204"/>
    <w:rsid w:val="0085520C"/>
    <w:rsid w:val="008556E0"/>
    <w:rsid w:val="00855B02"/>
    <w:rsid w:val="00856096"/>
    <w:rsid w:val="00856353"/>
    <w:rsid w:val="0085682F"/>
    <w:rsid w:val="00857607"/>
    <w:rsid w:val="008576B6"/>
    <w:rsid w:val="0085772C"/>
    <w:rsid w:val="00860787"/>
    <w:rsid w:val="00860986"/>
    <w:rsid w:val="00860B57"/>
    <w:rsid w:val="008613FA"/>
    <w:rsid w:val="008617F2"/>
    <w:rsid w:val="0086192A"/>
    <w:rsid w:val="00862CF7"/>
    <w:rsid w:val="00863105"/>
    <w:rsid w:val="008632DA"/>
    <w:rsid w:val="00863361"/>
    <w:rsid w:val="00863B4A"/>
    <w:rsid w:val="00863C49"/>
    <w:rsid w:val="00864277"/>
    <w:rsid w:val="00864A05"/>
    <w:rsid w:val="00864B95"/>
    <w:rsid w:val="00864F52"/>
    <w:rsid w:val="008653C2"/>
    <w:rsid w:val="00865BE6"/>
    <w:rsid w:val="00865D8A"/>
    <w:rsid w:val="00865F81"/>
    <w:rsid w:val="0086652B"/>
    <w:rsid w:val="0086656A"/>
    <w:rsid w:val="008667E0"/>
    <w:rsid w:val="00866EF8"/>
    <w:rsid w:val="0086727B"/>
    <w:rsid w:val="0086729B"/>
    <w:rsid w:val="00867427"/>
    <w:rsid w:val="00867461"/>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CEF"/>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58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AC"/>
    <w:rsid w:val="008877E4"/>
    <w:rsid w:val="008879A3"/>
    <w:rsid w:val="008900A2"/>
    <w:rsid w:val="00890772"/>
    <w:rsid w:val="00890A5A"/>
    <w:rsid w:val="00891138"/>
    <w:rsid w:val="00891264"/>
    <w:rsid w:val="00891585"/>
    <w:rsid w:val="008916D3"/>
    <w:rsid w:val="00891B3C"/>
    <w:rsid w:val="00891B74"/>
    <w:rsid w:val="00891D70"/>
    <w:rsid w:val="0089219D"/>
    <w:rsid w:val="00892934"/>
    <w:rsid w:val="00892B5F"/>
    <w:rsid w:val="008936C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798"/>
    <w:rsid w:val="008B0A66"/>
    <w:rsid w:val="008B0F94"/>
    <w:rsid w:val="008B1AFB"/>
    <w:rsid w:val="008B1B15"/>
    <w:rsid w:val="008B201E"/>
    <w:rsid w:val="008B2555"/>
    <w:rsid w:val="008B26FB"/>
    <w:rsid w:val="008B2933"/>
    <w:rsid w:val="008B2E89"/>
    <w:rsid w:val="008B30D4"/>
    <w:rsid w:val="008B3399"/>
    <w:rsid w:val="008B34C4"/>
    <w:rsid w:val="008B3529"/>
    <w:rsid w:val="008B361D"/>
    <w:rsid w:val="008B362C"/>
    <w:rsid w:val="008B3A0A"/>
    <w:rsid w:val="008B410A"/>
    <w:rsid w:val="008B4428"/>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0FC"/>
    <w:rsid w:val="008C410A"/>
    <w:rsid w:val="008C5978"/>
    <w:rsid w:val="008C6516"/>
    <w:rsid w:val="008C715E"/>
    <w:rsid w:val="008C7185"/>
    <w:rsid w:val="008D0760"/>
    <w:rsid w:val="008D0DAD"/>
    <w:rsid w:val="008D117F"/>
    <w:rsid w:val="008D1338"/>
    <w:rsid w:val="008D145A"/>
    <w:rsid w:val="008D1B7C"/>
    <w:rsid w:val="008D1BF1"/>
    <w:rsid w:val="008D1CB3"/>
    <w:rsid w:val="008D267A"/>
    <w:rsid w:val="008D2BEA"/>
    <w:rsid w:val="008D316D"/>
    <w:rsid w:val="008D33D5"/>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C6"/>
    <w:rsid w:val="008D761E"/>
    <w:rsid w:val="008D766F"/>
    <w:rsid w:val="008D7762"/>
    <w:rsid w:val="008D7899"/>
    <w:rsid w:val="008D7C45"/>
    <w:rsid w:val="008D7CC0"/>
    <w:rsid w:val="008E01C1"/>
    <w:rsid w:val="008E041E"/>
    <w:rsid w:val="008E0A7D"/>
    <w:rsid w:val="008E0F52"/>
    <w:rsid w:val="008E135B"/>
    <w:rsid w:val="008E14BD"/>
    <w:rsid w:val="008E1A4E"/>
    <w:rsid w:val="008E20F9"/>
    <w:rsid w:val="008E22E8"/>
    <w:rsid w:val="008E2343"/>
    <w:rsid w:val="008E2951"/>
    <w:rsid w:val="008E29E4"/>
    <w:rsid w:val="008E2A18"/>
    <w:rsid w:val="008E2DB4"/>
    <w:rsid w:val="008E3065"/>
    <w:rsid w:val="008E323B"/>
    <w:rsid w:val="008E39A3"/>
    <w:rsid w:val="008E3ABD"/>
    <w:rsid w:val="008E4790"/>
    <w:rsid w:val="008E48C8"/>
    <w:rsid w:val="008E4F3E"/>
    <w:rsid w:val="008E50FB"/>
    <w:rsid w:val="008E5463"/>
    <w:rsid w:val="008E57DD"/>
    <w:rsid w:val="008E5D4C"/>
    <w:rsid w:val="008E602D"/>
    <w:rsid w:val="008E6072"/>
    <w:rsid w:val="008E6090"/>
    <w:rsid w:val="008E61EE"/>
    <w:rsid w:val="008E627B"/>
    <w:rsid w:val="008E63D4"/>
    <w:rsid w:val="008E68DE"/>
    <w:rsid w:val="008E6E09"/>
    <w:rsid w:val="008E72AF"/>
    <w:rsid w:val="008E75C0"/>
    <w:rsid w:val="008E7803"/>
    <w:rsid w:val="008E7C7E"/>
    <w:rsid w:val="008E7FD7"/>
    <w:rsid w:val="008F0075"/>
    <w:rsid w:val="008F0D47"/>
    <w:rsid w:val="008F1082"/>
    <w:rsid w:val="008F1288"/>
    <w:rsid w:val="008F1678"/>
    <w:rsid w:val="008F1747"/>
    <w:rsid w:val="008F1ADD"/>
    <w:rsid w:val="008F1E26"/>
    <w:rsid w:val="008F2B28"/>
    <w:rsid w:val="008F3C24"/>
    <w:rsid w:val="008F40EA"/>
    <w:rsid w:val="008F4419"/>
    <w:rsid w:val="008F4454"/>
    <w:rsid w:val="008F462C"/>
    <w:rsid w:val="008F4A73"/>
    <w:rsid w:val="008F4B5B"/>
    <w:rsid w:val="008F4B97"/>
    <w:rsid w:val="008F529C"/>
    <w:rsid w:val="008F52A9"/>
    <w:rsid w:val="008F5385"/>
    <w:rsid w:val="008F548E"/>
    <w:rsid w:val="008F5893"/>
    <w:rsid w:val="008F68E4"/>
    <w:rsid w:val="008F69D1"/>
    <w:rsid w:val="008F71CF"/>
    <w:rsid w:val="008F7676"/>
    <w:rsid w:val="008F7BBB"/>
    <w:rsid w:val="008F7F64"/>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6EB"/>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269"/>
    <w:rsid w:val="0092636F"/>
    <w:rsid w:val="00926896"/>
    <w:rsid w:val="009268A6"/>
    <w:rsid w:val="00926B8A"/>
    <w:rsid w:val="00926B9C"/>
    <w:rsid w:val="00926E58"/>
    <w:rsid w:val="00926F5C"/>
    <w:rsid w:val="00927440"/>
    <w:rsid w:val="00927523"/>
    <w:rsid w:val="00927A74"/>
    <w:rsid w:val="009300C9"/>
    <w:rsid w:val="00930A4C"/>
    <w:rsid w:val="00930ACB"/>
    <w:rsid w:val="00931134"/>
    <w:rsid w:val="0093143D"/>
    <w:rsid w:val="00931962"/>
    <w:rsid w:val="0093222A"/>
    <w:rsid w:val="0093287C"/>
    <w:rsid w:val="00932A5B"/>
    <w:rsid w:val="00933880"/>
    <w:rsid w:val="00933C0D"/>
    <w:rsid w:val="00933F8D"/>
    <w:rsid w:val="00934066"/>
    <w:rsid w:val="00934CA0"/>
    <w:rsid w:val="00934D96"/>
    <w:rsid w:val="00934DC5"/>
    <w:rsid w:val="00934FBD"/>
    <w:rsid w:val="0093579C"/>
    <w:rsid w:val="00935C87"/>
    <w:rsid w:val="00935D1C"/>
    <w:rsid w:val="00935D4F"/>
    <w:rsid w:val="00935DF9"/>
    <w:rsid w:val="00935EA5"/>
    <w:rsid w:val="00936C00"/>
    <w:rsid w:val="00936C50"/>
    <w:rsid w:val="00937910"/>
    <w:rsid w:val="00937E40"/>
    <w:rsid w:val="0094007F"/>
    <w:rsid w:val="009404F6"/>
    <w:rsid w:val="00940E2D"/>
    <w:rsid w:val="009412A4"/>
    <w:rsid w:val="00941435"/>
    <w:rsid w:val="00941720"/>
    <w:rsid w:val="00941D0D"/>
    <w:rsid w:val="009421FD"/>
    <w:rsid w:val="00942696"/>
    <w:rsid w:val="009426A7"/>
    <w:rsid w:val="00942A47"/>
    <w:rsid w:val="00942AB7"/>
    <w:rsid w:val="00943B5E"/>
    <w:rsid w:val="00944B62"/>
    <w:rsid w:val="00945637"/>
    <w:rsid w:val="009459EA"/>
    <w:rsid w:val="00945CE3"/>
    <w:rsid w:val="00945D49"/>
    <w:rsid w:val="0094640E"/>
    <w:rsid w:val="00946A80"/>
    <w:rsid w:val="00946D8C"/>
    <w:rsid w:val="00947119"/>
    <w:rsid w:val="009472C4"/>
    <w:rsid w:val="0094732C"/>
    <w:rsid w:val="00947472"/>
    <w:rsid w:val="009479E4"/>
    <w:rsid w:val="00947A4B"/>
    <w:rsid w:val="00947FD0"/>
    <w:rsid w:val="00950A51"/>
    <w:rsid w:val="00950D36"/>
    <w:rsid w:val="00950EE2"/>
    <w:rsid w:val="00951DFA"/>
    <w:rsid w:val="00951EBB"/>
    <w:rsid w:val="00952941"/>
    <w:rsid w:val="00952A36"/>
    <w:rsid w:val="00952DD3"/>
    <w:rsid w:val="00954066"/>
    <w:rsid w:val="0095416C"/>
    <w:rsid w:val="009544D2"/>
    <w:rsid w:val="00954753"/>
    <w:rsid w:val="009547CF"/>
    <w:rsid w:val="009547EE"/>
    <w:rsid w:val="00954B88"/>
    <w:rsid w:val="00954D20"/>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BC9"/>
    <w:rsid w:val="00962233"/>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C37"/>
    <w:rsid w:val="00974DC5"/>
    <w:rsid w:val="00975684"/>
    <w:rsid w:val="009758A1"/>
    <w:rsid w:val="00975DB9"/>
    <w:rsid w:val="00976034"/>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A4D"/>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44D"/>
    <w:rsid w:val="00997924"/>
    <w:rsid w:val="009979C2"/>
    <w:rsid w:val="00997D81"/>
    <w:rsid w:val="009A01B0"/>
    <w:rsid w:val="009A02C2"/>
    <w:rsid w:val="009A0D0C"/>
    <w:rsid w:val="009A0DB0"/>
    <w:rsid w:val="009A1D73"/>
    <w:rsid w:val="009A2836"/>
    <w:rsid w:val="009A2FA0"/>
    <w:rsid w:val="009A2FB2"/>
    <w:rsid w:val="009A36D5"/>
    <w:rsid w:val="009A375E"/>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4CE"/>
    <w:rsid w:val="009B49FB"/>
    <w:rsid w:val="009B4C07"/>
    <w:rsid w:val="009B52DA"/>
    <w:rsid w:val="009B5455"/>
    <w:rsid w:val="009B54D7"/>
    <w:rsid w:val="009B5510"/>
    <w:rsid w:val="009B5530"/>
    <w:rsid w:val="009B5A50"/>
    <w:rsid w:val="009B5EBD"/>
    <w:rsid w:val="009B67B5"/>
    <w:rsid w:val="009B68DC"/>
    <w:rsid w:val="009B6A01"/>
    <w:rsid w:val="009B6E5E"/>
    <w:rsid w:val="009B7260"/>
    <w:rsid w:val="009C0054"/>
    <w:rsid w:val="009C02E7"/>
    <w:rsid w:val="009C0E50"/>
    <w:rsid w:val="009C0E84"/>
    <w:rsid w:val="009C1262"/>
    <w:rsid w:val="009C14AC"/>
    <w:rsid w:val="009C1903"/>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181"/>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256"/>
    <w:rsid w:val="009F1785"/>
    <w:rsid w:val="009F193B"/>
    <w:rsid w:val="009F2B6A"/>
    <w:rsid w:val="009F2FCE"/>
    <w:rsid w:val="009F3D87"/>
    <w:rsid w:val="009F43D1"/>
    <w:rsid w:val="009F4CFF"/>
    <w:rsid w:val="009F5A15"/>
    <w:rsid w:val="009F6437"/>
    <w:rsid w:val="009F6464"/>
    <w:rsid w:val="009F6514"/>
    <w:rsid w:val="009F75ED"/>
    <w:rsid w:val="009F7762"/>
    <w:rsid w:val="009F77D3"/>
    <w:rsid w:val="009F78C2"/>
    <w:rsid w:val="009F7AAC"/>
    <w:rsid w:val="009F7D66"/>
    <w:rsid w:val="00A00A72"/>
    <w:rsid w:val="00A00F75"/>
    <w:rsid w:val="00A015A8"/>
    <w:rsid w:val="00A019E4"/>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4AF2"/>
    <w:rsid w:val="00A15067"/>
    <w:rsid w:val="00A15567"/>
    <w:rsid w:val="00A155CB"/>
    <w:rsid w:val="00A15E54"/>
    <w:rsid w:val="00A16419"/>
    <w:rsid w:val="00A1690D"/>
    <w:rsid w:val="00A169BD"/>
    <w:rsid w:val="00A1729F"/>
    <w:rsid w:val="00A17410"/>
    <w:rsid w:val="00A17D25"/>
    <w:rsid w:val="00A2024B"/>
    <w:rsid w:val="00A20337"/>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16"/>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8B6"/>
    <w:rsid w:val="00A34AB0"/>
    <w:rsid w:val="00A350A2"/>
    <w:rsid w:val="00A3525A"/>
    <w:rsid w:val="00A35405"/>
    <w:rsid w:val="00A36935"/>
    <w:rsid w:val="00A36968"/>
    <w:rsid w:val="00A36D01"/>
    <w:rsid w:val="00A36D87"/>
    <w:rsid w:val="00A36F73"/>
    <w:rsid w:val="00A36F76"/>
    <w:rsid w:val="00A37145"/>
    <w:rsid w:val="00A3752B"/>
    <w:rsid w:val="00A37BEB"/>
    <w:rsid w:val="00A37F68"/>
    <w:rsid w:val="00A4003F"/>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FD"/>
    <w:rsid w:val="00A47952"/>
    <w:rsid w:val="00A5026F"/>
    <w:rsid w:val="00A50461"/>
    <w:rsid w:val="00A50AC8"/>
    <w:rsid w:val="00A50CD6"/>
    <w:rsid w:val="00A5107C"/>
    <w:rsid w:val="00A52E06"/>
    <w:rsid w:val="00A539BC"/>
    <w:rsid w:val="00A53AFE"/>
    <w:rsid w:val="00A5403C"/>
    <w:rsid w:val="00A54DED"/>
    <w:rsid w:val="00A54EEA"/>
    <w:rsid w:val="00A559F4"/>
    <w:rsid w:val="00A56094"/>
    <w:rsid w:val="00A567E6"/>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FEC"/>
    <w:rsid w:val="00A83337"/>
    <w:rsid w:val="00A83BE5"/>
    <w:rsid w:val="00A83EDB"/>
    <w:rsid w:val="00A83F92"/>
    <w:rsid w:val="00A842E9"/>
    <w:rsid w:val="00A845DF"/>
    <w:rsid w:val="00A84B1E"/>
    <w:rsid w:val="00A84CAA"/>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EA0"/>
    <w:rsid w:val="00A87FF6"/>
    <w:rsid w:val="00A904A1"/>
    <w:rsid w:val="00A906A1"/>
    <w:rsid w:val="00A90AB1"/>
    <w:rsid w:val="00A90ACC"/>
    <w:rsid w:val="00A90B75"/>
    <w:rsid w:val="00A90BE1"/>
    <w:rsid w:val="00A90CEE"/>
    <w:rsid w:val="00A90E9F"/>
    <w:rsid w:val="00A918E6"/>
    <w:rsid w:val="00A9232F"/>
    <w:rsid w:val="00A92631"/>
    <w:rsid w:val="00A92FB2"/>
    <w:rsid w:val="00A934A3"/>
    <w:rsid w:val="00A938E6"/>
    <w:rsid w:val="00A93B69"/>
    <w:rsid w:val="00A93FE5"/>
    <w:rsid w:val="00A943B4"/>
    <w:rsid w:val="00A947A4"/>
    <w:rsid w:val="00A94A84"/>
    <w:rsid w:val="00A9520A"/>
    <w:rsid w:val="00A9537B"/>
    <w:rsid w:val="00A9542F"/>
    <w:rsid w:val="00A95DE6"/>
    <w:rsid w:val="00A96677"/>
    <w:rsid w:val="00A9677F"/>
    <w:rsid w:val="00A969FC"/>
    <w:rsid w:val="00A96A1A"/>
    <w:rsid w:val="00A96AD4"/>
    <w:rsid w:val="00A96DE3"/>
    <w:rsid w:val="00A96E25"/>
    <w:rsid w:val="00A9765F"/>
    <w:rsid w:val="00A9766F"/>
    <w:rsid w:val="00A97B0B"/>
    <w:rsid w:val="00AA00A6"/>
    <w:rsid w:val="00AA0186"/>
    <w:rsid w:val="00AA0309"/>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58"/>
    <w:rsid w:val="00AA4C29"/>
    <w:rsid w:val="00AA4E66"/>
    <w:rsid w:val="00AA4EE0"/>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0E5E"/>
    <w:rsid w:val="00AB1FCC"/>
    <w:rsid w:val="00AB23F5"/>
    <w:rsid w:val="00AB2409"/>
    <w:rsid w:val="00AB2452"/>
    <w:rsid w:val="00AB290F"/>
    <w:rsid w:val="00AB3569"/>
    <w:rsid w:val="00AB3B78"/>
    <w:rsid w:val="00AB493B"/>
    <w:rsid w:val="00AB5104"/>
    <w:rsid w:val="00AB58A5"/>
    <w:rsid w:val="00AB5EF6"/>
    <w:rsid w:val="00AB6048"/>
    <w:rsid w:val="00AB618E"/>
    <w:rsid w:val="00AB6207"/>
    <w:rsid w:val="00AB6565"/>
    <w:rsid w:val="00AB694B"/>
    <w:rsid w:val="00AB70E3"/>
    <w:rsid w:val="00AB728D"/>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98D"/>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0FC7"/>
    <w:rsid w:val="00AD1143"/>
    <w:rsid w:val="00AD1227"/>
    <w:rsid w:val="00AD18C6"/>
    <w:rsid w:val="00AD1C70"/>
    <w:rsid w:val="00AD20CE"/>
    <w:rsid w:val="00AD226B"/>
    <w:rsid w:val="00AD27B8"/>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9D"/>
    <w:rsid w:val="00AF02F9"/>
    <w:rsid w:val="00AF039E"/>
    <w:rsid w:val="00AF04AC"/>
    <w:rsid w:val="00AF0AEA"/>
    <w:rsid w:val="00AF1285"/>
    <w:rsid w:val="00AF169F"/>
    <w:rsid w:val="00AF1AEE"/>
    <w:rsid w:val="00AF2226"/>
    <w:rsid w:val="00AF25AC"/>
    <w:rsid w:val="00AF29BF"/>
    <w:rsid w:val="00AF2F89"/>
    <w:rsid w:val="00AF3873"/>
    <w:rsid w:val="00AF43A8"/>
    <w:rsid w:val="00AF43E9"/>
    <w:rsid w:val="00AF4AC1"/>
    <w:rsid w:val="00AF52AE"/>
    <w:rsid w:val="00AF5C0F"/>
    <w:rsid w:val="00AF5F91"/>
    <w:rsid w:val="00AF6BC8"/>
    <w:rsid w:val="00AF7CF9"/>
    <w:rsid w:val="00AF7EBA"/>
    <w:rsid w:val="00B0019B"/>
    <w:rsid w:val="00B007B6"/>
    <w:rsid w:val="00B00DF2"/>
    <w:rsid w:val="00B013AE"/>
    <w:rsid w:val="00B016E1"/>
    <w:rsid w:val="00B01737"/>
    <w:rsid w:val="00B0186B"/>
    <w:rsid w:val="00B0191E"/>
    <w:rsid w:val="00B022AC"/>
    <w:rsid w:val="00B02E20"/>
    <w:rsid w:val="00B03208"/>
    <w:rsid w:val="00B034A1"/>
    <w:rsid w:val="00B03553"/>
    <w:rsid w:val="00B03592"/>
    <w:rsid w:val="00B036A3"/>
    <w:rsid w:val="00B0389D"/>
    <w:rsid w:val="00B041FE"/>
    <w:rsid w:val="00B0450B"/>
    <w:rsid w:val="00B04AB1"/>
    <w:rsid w:val="00B04E18"/>
    <w:rsid w:val="00B0500D"/>
    <w:rsid w:val="00B05903"/>
    <w:rsid w:val="00B05ABD"/>
    <w:rsid w:val="00B05FA4"/>
    <w:rsid w:val="00B061DB"/>
    <w:rsid w:val="00B06A17"/>
    <w:rsid w:val="00B06ED6"/>
    <w:rsid w:val="00B0750B"/>
    <w:rsid w:val="00B07828"/>
    <w:rsid w:val="00B0786A"/>
    <w:rsid w:val="00B07D0E"/>
    <w:rsid w:val="00B07E53"/>
    <w:rsid w:val="00B108BB"/>
    <w:rsid w:val="00B10BCE"/>
    <w:rsid w:val="00B10F8B"/>
    <w:rsid w:val="00B11389"/>
    <w:rsid w:val="00B1182F"/>
    <w:rsid w:val="00B12122"/>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322"/>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3F8E"/>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27FF2"/>
    <w:rsid w:val="00B3000E"/>
    <w:rsid w:val="00B304F9"/>
    <w:rsid w:val="00B30738"/>
    <w:rsid w:val="00B30BE3"/>
    <w:rsid w:val="00B30E15"/>
    <w:rsid w:val="00B313CD"/>
    <w:rsid w:val="00B31B31"/>
    <w:rsid w:val="00B31C46"/>
    <w:rsid w:val="00B31EE1"/>
    <w:rsid w:val="00B31FBE"/>
    <w:rsid w:val="00B32677"/>
    <w:rsid w:val="00B34B83"/>
    <w:rsid w:val="00B34D47"/>
    <w:rsid w:val="00B34FD4"/>
    <w:rsid w:val="00B3523D"/>
    <w:rsid w:val="00B3552D"/>
    <w:rsid w:val="00B359CC"/>
    <w:rsid w:val="00B3604D"/>
    <w:rsid w:val="00B36196"/>
    <w:rsid w:val="00B365C4"/>
    <w:rsid w:val="00B3670A"/>
    <w:rsid w:val="00B368DB"/>
    <w:rsid w:val="00B3799F"/>
    <w:rsid w:val="00B37D99"/>
    <w:rsid w:val="00B37F49"/>
    <w:rsid w:val="00B37F5A"/>
    <w:rsid w:val="00B40186"/>
    <w:rsid w:val="00B409D0"/>
    <w:rsid w:val="00B40B6C"/>
    <w:rsid w:val="00B411DE"/>
    <w:rsid w:val="00B4132E"/>
    <w:rsid w:val="00B416AE"/>
    <w:rsid w:val="00B41F22"/>
    <w:rsid w:val="00B420AC"/>
    <w:rsid w:val="00B420D5"/>
    <w:rsid w:val="00B420E2"/>
    <w:rsid w:val="00B42165"/>
    <w:rsid w:val="00B421A8"/>
    <w:rsid w:val="00B421B0"/>
    <w:rsid w:val="00B4229E"/>
    <w:rsid w:val="00B42484"/>
    <w:rsid w:val="00B43347"/>
    <w:rsid w:val="00B435DA"/>
    <w:rsid w:val="00B43E31"/>
    <w:rsid w:val="00B43F99"/>
    <w:rsid w:val="00B443A3"/>
    <w:rsid w:val="00B4489C"/>
    <w:rsid w:val="00B449A9"/>
    <w:rsid w:val="00B44A60"/>
    <w:rsid w:val="00B44FEF"/>
    <w:rsid w:val="00B45015"/>
    <w:rsid w:val="00B4516F"/>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70B"/>
    <w:rsid w:val="00B51E74"/>
    <w:rsid w:val="00B51F96"/>
    <w:rsid w:val="00B52221"/>
    <w:rsid w:val="00B5268B"/>
    <w:rsid w:val="00B52B45"/>
    <w:rsid w:val="00B52F35"/>
    <w:rsid w:val="00B53031"/>
    <w:rsid w:val="00B53125"/>
    <w:rsid w:val="00B5388D"/>
    <w:rsid w:val="00B53B70"/>
    <w:rsid w:val="00B53CD0"/>
    <w:rsid w:val="00B540B9"/>
    <w:rsid w:val="00B545B4"/>
    <w:rsid w:val="00B54848"/>
    <w:rsid w:val="00B549CB"/>
    <w:rsid w:val="00B54F5C"/>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1EA"/>
    <w:rsid w:val="00B63337"/>
    <w:rsid w:val="00B6374D"/>
    <w:rsid w:val="00B63BEB"/>
    <w:rsid w:val="00B63F20"/>
    <w:rsid w:val="00B641E3"/>
    <w:rsid w:val="00B64619"/>
    <w:rsid w:val="00B6482B"/>
    <w:rsid w:val="00B6490A"/>
    <w:rsid w:val="00B64AE9"/>
    <w:rsid w:val="00B64E9E"/>
    <w:rsid w:val="00B65408"/>
    <w:rsid w:val="00B65628"/>
    <w:rsid w:val="00B65687"/>
    <w:rsid w:val="00B657C7"/>
    <w:rsid w:val="00B66066"/>
    <w:rsid w:val="00B66384"/>
    <w:rsid w:val="00B6669E"/>
    <w:rsid w:val="00B670A6"/>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2C"/>
    <w:rsid w:val="00B7288F"/>
    <w:rsid w:val="00B72F46"/>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719"/>
    <w:rsid w:val="00B84C84"/>
    <w:rsid w:val="00B85D5B"/>
    <w:rsid w:val="00B860AD"/>
    <w:rsid w:val="00B862A7"/>
    <w:rsid w:val="00B863B9"/>
    <w:rsid w:val="00B86898"/>
    <w:rsid w:val="00B86B41"/>
    <w:rsid w:val="00B875FF"/>
    <w:rsid w:val="00B876C1"/>
    <w:rsid w:val="00B8799E"/>
    <w:rsid w:val="00B87CAE"/>
    <w:rsid w:val="00B87EF1"/>
    <w:rsid w:val="00B90922"/>
    <w:rsid w:val="00B91BBC"/>
    <w:rsid w:val="00B91D73"/>
    <w:rsid w:val="00B92255"/>
    <w:rsid w:val="00B925D5"/>
    <w:rsid w:val="00B9268A"/>
    <w:rsid w:val="00B928F2"/>
    <w:rsid w:val="00B92DB4"/>
    <w:rsid w:val="00B92EC7"/>
    <w:rsid w:val="00B93008"/>
    <w:rsid w:val="00B932AC"/>
    <w:rsid w:val="00B93776"/>
    <w:rsid w:val="00B9378B"/>
    <w:rsid w:val="00B93FCB"/>
    <w:rsid w:val="00B944DA"/>
    <w:rsid w:val="00B94682"/>
    <w:rsid w:val="00B94C71"/>
    <w:rsid w:val="00B94C9F"/>
    <w:rsid w:val="00B94D4C"/>
    <w:rsid w:val="00B94E0E"/>
    <w:rsid w:val="00B957D5"/>
    <w:rsid w:val="00B95BAF"/>
    <w:rsid w:val="00B95BF9"/>
    <w:rsid w:val="00B95ED7"/>
    <w:rsid w:val="00B9602A"/>
    <w:rsid w:val="00B9643E"/>
    <w:rsid w:val="00B9651F"/>
    <w:rsid w:val="00B96A72"/>
    <w:rsid w:val="00B975FF"/>
    <w:rsid w:val="00B97971"/>
    <w:rsid w:val="00B97BCF"/>
    <w:rsid w:val="00BA0AD9"/>
    <w:rsid w:val="00BA0FF7"/>
    <w:rsid w:val="00BA1B4B"/>
    <w:rsid w:val="00BA2066"/>
    <w:rsid w:val="00BA2794"/>
    <w:rsid w:val="00BA2F81"/>
    <w:rsid w:val="00BA3E3E"/>
    <w:rsid w:val="00BA4BE0"/>
    <w:rsid w:val="00BA546D"/>
    <w:rsid w:val="00BA606C"/>
    <w:rsid w:val="00BA6367"/>
    <w:rsid w:val="00BA668E"/>
    <w:rsid w:val="00BA6988"/>
    <w:rsid w:val="00BA6B15"/>
    <w:rsid w:val="00BA6C7E"/>
    <w:rsid w:val="00BA6FAD"/>
    <w:rsid w:val="00BA70AC"/>
    <w:rsid w:val="00BA7D32"/>
    <w:rsid w:val="00BB045C"/>
    <w:rsid w:val="00BB07B8"/>
    <w:rsid w:val="00BB0816"/>
    <w:rsid w:val="00BB0D1E"/>
    <w:rsid w:val="00BB1461"/>
    <w:rsid w:val="00BB2541"/>
    <w:rsid w:val="00BB26EC"/>
    <w:rsid w:val="00BB28EC"/>
    <w:rsid w:val="00BB304F"/>
    <w:rsid w:val="00BB3415"/>
    <w:rsid w:val="00BB34D4"/>
    <w:rsid w:val="00BB3E2B"/>
    <w:rsid w:val="00BB3E8D"/>
    <w:rsid w:val="00BB4551"/>
    <w:rsid w:val="00BB4BF4"/>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D2C"/>
    <w:rsid w:val="00BC3E63"/>
    <w:rsid w:val="00BC401B"/>
    <w:rsid w:val="00BC48E0"/>
    <w:rsid w:val="00BC490C"/>
    <w:rsid w:val="00BC5111"/>
    <w:rsid w:val="00BC54B2"/>
    <w:rsid w:val="00BC5AA7"/>
    <w:rsid w:val="00BC613B"/>
    <w:rsid w:val="00BC655E"/>
    <w:rsid w:val="00BC6642"/>
    <w:rsid w:val="00BC6C67"/>
    <w:rsid w:val="00BC6E7E"/>
    <w:rsid w:val="00BC78C6"/>
    <w:rsid w:val="00BC7D6B"/>
    <w:rsid w:val="00BC7F1F"/>
    <w:rsid w:val="00BD0600"/>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3581"/>
    <w:rsid w:val="00BE4056"/>
    <w:rsid w:val="00BE4808"/>
    <w:rsid w:val="00BE484A"/>
    <w:rsid w:val="00BE4934"/>
    <w:rsid w:val="00BE4C2A"/>
    <w:rsid w:val="00BE4CCA"/>
    <w:rsid w:val="00BE4ED4"/>
    <w:rsid w:val="00BE55B5"/>
    <w:rsid w:val="00BE5682"/>
    <w:rsid w:val="00BE5980"/>
    <w:rsid w:val="00BE59E8"/>
    <w:rsid w:val="00BE5F8E"/>
    <w:rsid w:val="00BE60EE"/>
    <w:rsid w:val="00BE62E4"/>
    <w:rsid w:val="00BE66C8"/>
    <w:rsid w:val="00BE69D6"/>
    <w:rsid w:val="00BE6C3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901"/>
    <w:rsid w:val="00BF6AE5"/>
    <w:rsid w:val="00BF6D94"/>
    <w:rsid w:val="00BF6DE5"/>
    <w:rsid w:val="00BF6DF6"/>
    <w:rsid w:val="00BF74D0"/>
    <w:rsid w:val="00BF76EB"/>
    <w:rsid w:val="00BF7E9B"/>
    <w:rsid w:val="00BF7FE5"/>
    <w:rsid w:val="00C0037D"/>
    <w:rsid w:val="00C010D2"/>
    <w:rsid w:val="00C013CC"/>
    <w:rsid w:val="00C015F3"/>
    <w:rsid w:val="00C01AE4"/>
    <w:rsid w:val="00C01B96"/>
    <w:rsid w:val="00C02A50"/>
    <w:rsid w:val="00C02C17"/>
    <w:rsid w:val="00C02C35"/>
    <w:rsid w:val="00C034CC"/>
    <w:rsid w:val="00C039C3"/>
    <w:rsid w:val="00C04119"/>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5E2"/>
    <w:rsid w:val="00C10886"/>
    <w:rsid w:val="00C10B35"/>
    <w:rsid w:val="00C10C69"/>
    <w:rsid w:val="00C11047"/>
    <w:rsid w:val="00C11C9B"/>
    <w:rsid w:val="00C11ED6"/>
    <w:rsid w:val="00C1200B"/>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59BF"/>
    <w:rsid w:val="00C16208"/>
    <w:rsid w:val="00C1697B"/>
    <w:rsid w:val="00C169A2"/>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BA6"/>
    <w:rsid w:val="00C3257A"/>
    <w:rsid w:val="00C32B36"/>
    <w:rsid w:val="00C341C3"/>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94F"/>
    <w:rsid w:val="00C45E50"/>
    <w:rsid w:val="00C47524"/>
    <w:rsid w:val="00C47732"/>
    <w:rsid w:val="00C47A87"/>
    <w:rsid w:val="00C500FF"/>
    <w:rsid w:val="00C5092C"/>
    <w:rsid w:val="00C50A24"/>
    <w:rsid w:val="00C50B1E"/>
    <w:rsid w:val="00C5122E"/>
    <w:rsid w:val="00C515E1"/>
    <w:rsid w:val="00C51A13"/>
    <w:rsid w:val="00C51F3B"/>
    <w:rsid w:val="00C52652"/>
    <w:rsid w:val="00C526D6"/>
    <w:rsid w:val="00C527DC"/>
    <w:rsid w:val="00C52864"/>
    <w:rsid w:val="00C52AC7"/>
    <w:rsid w:val="00C53097"/>
    <w:rsid w:val="00C532E2"/>
    <w:rsid w:val="00C54095"/>
    <w:rsid w:val="00C544D3"/>
    <w:rsid w:val="00C54862"/>
    <w:rsid w:val="00C55379"/>
    <w:rsid w:val="00C55995"/>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29B"/>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931"/>
    <w:rsid w:val="00C81A7E"/>
    <w:rsid w:val="00C82521"/>
    <w:rsid w:val="00C8287D"/>
    <w:rsid w:val="00C82963"/>
    <w:rsid w:val="00C832A5"/>
    <w:rsid w:val="00C83A61"/>
    <w:rsid w:val="00C83B43"/>
    <w:rsid w:val="00C83EBA"/>
    <w:rsid w:val="00C84A35"/>
    <w:rsid w:val="00C84BFA"/>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EF2"/>
    <w:rsid w:val="00C9302B"/>
    <w:rsid w:val="00C932A3"/>
    <w:rsid w:val="00C93B0E"/>
    <w:rsid w:val="00C93BF6"/>
    <w:rsid w:val="00C93BF9"/>
    <w:rsid w:val="00C93DAF"/>
    <w:rsid w:val="00C94570"/>
    <w:rsid w:val="00C9460C"/>
    <w:rsid w:val="00C947B6"/>
    <w:rsid w:val="00C9488D"/>
    <w:rsid w:val="00C948BB"/>
    <w:rsid w:val="00C948F1"/>
    <w:rsid w:val="00C94B75"/>
    <w:rsid w:val="00C953AB"/>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4DF"/>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01"/>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194"/>
    <w:rsid w:val="00CC55CE"/>
    <w:rsid w:val="00CC56EC"/>
    <w:rsid w:val="00CC5D0C"/>
    <w:rsid w:val="00CC5E1E"/>
    <w:rsid w:val="00CC5E65"/>
    <w:rsid w:val="00CC65C0"/>
    <w:rsid w:val="00CC71BF"/>
    <w:rsid w:val="00CC732E"/>
    <w:rsid w:val="00CC738E"/>
    <w:rsid w:val="00CC746E"/>
    <w:rsid w:val="00CC7BEC"/>
    <w:rsid w:val="00CD066C"/>
    <w:rsid w:val="00CD0A0B"/>
    <w:rsid w:val="00CD0C9E"/>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ED5"/>
    <w:rsid w:val="00CE4FF9"/>
    <w:rsid w:val="00CE5473"/>
    <w:rsid w:val="00CE55E8"/>
    <w:rsid w:val="00CE55EF"/>
    <w:rsid w:val="00CE63C6"/>
    <w:rsid w:val="00CE6507"/>
    <w:rsid w:val="00CE6549"/>
    <w:rsid w:val="00CE7265"/>
    <w:rsid w:val="00CE7EFA"/>
    <w:rsid w:val="00CE7F4A"/>
    <w:rsid w:val="00CE7F63"/>
    <w:rsid w:val="00CF0200"/>
    <w:rsid w:val="00CF05CC"/>
    <w:rsid w:val="00CF0A2E"/>
    <w:rsid w:val="00CF13D6"/>
    <w:rsid w:val="00CF14BC"/>
    <w:rsid w:val="00CF152D"/>
    <w:rsid w:val="00CF1C6A"/>
    <w:rsid w:val="00CF1C8B"/>
    <w:rsid w:val="00CF1EAF"/>
    <w:rsid w:val="00CF1F1E"/>
    <w:rsid w:val="00CF1F5C"/>
    <w:rsid w:val="00CF2153"/>
    <w:rsid w:val="00CF22D1"/>
    <w:rsid w:val="00CF268E"/>
    <w:rsid w:val="00CF279C"/>
    <w:rsid w:val="00CF29F3"/>
    <w:rsid w:val="00CF2DBC"/>
    <w:rsid w:val="00CF2F4F"/>
    <w:rsid w:val="00CF31F1"/>
    <w:rsid w:val="00CF3807"/>
    <w:rsid w:val="00CF38C9"/>
    <w:rsid w:val="00CF38DC"/>
    <w:rsid w:val="00CF3A2E"/>
    <w:rsid w:val="00CF3E4F"/>
    <w:rsid w:val="00CF3EF4"/>
    <w:rsid w:val="00CF3FBD"/>
    <w:rsid w:val="00CF4A93"/>
    <w:rsid w:val="00CF50D0"/>
    <w:rsid w:val="00CF55F1"/>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1F53"/>
    <w:rsid w:val="00D0227F"/>
    <w:rsid w:val="00D023E6"/>
    <w:rsid w:val="00D025B1"/>
    <w:rsid w:val="00D026F3"/>
    <w:rsid w:val="00D02D6E"/>
    <w:rsid w:val="00D034E1"/>
    <w:rsid w:val="00D039D3"/>
    <w:rsid w:val="00D03FBD"/>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36C"/>
    <w:rsid w:val="00D139DF"/>
    <w:rsid w:val="00D13A66"/>
    <w:rsid w:val="00D14403"/>
    <w:rsid w:val="00D146F2"/>
    <w:rsid w:val="00D1480E"/>
    <w:rsid w:val="00D14971"/>
    <w:rsid w:val="00D1498B"/>
    <w:rsid w:val="00D149AE"/>
    <w:rsid w:val="00D14CFA"/>
    <w:rsid w:val="00D15157"/>
    <w:rsid w:val="00D15806"/>
    <w:rsid w:val="00D1593A"/>
    <w:rsid w:val="00D15DD4"/>
    <w:rsid w:val="00D15E25"/>
    <w:rsid w:val="00D164C6"/>
    <w:rsid w:val="00D169CF"/>
    <w:rsid w:val="00D16B23"/>
    <w:rsid w:val="00D17231"/>
    <w:rsid w:val="00D173A6"/>
    <w:rsid w:val="00D20082"/>
    <w:rsid w:val="00D200A6"/>
    <w:rsid w:val="00D20519"/>
    <w:rsid w:val="00D207E4"/>
    <w:rsid w:val="00D209E0"/>
    <w:rsid w:val="00D20DAF"/>
    <w:rsid w:val="00D20E25"/>
    <w:rsid w:val="00D21D10"/>
    <w:rsid w:val="00D220E7"/>
    <w:rsid w:val="00D22210"/>
    <w:rsid w:val="00D223EA"/>
    <w:rsid w:val="00D22B2A"/>
    <w:rsid w:val="00D2369F"/>
    <w:rsid w:val="00D23FA7"/>
    <w:rsid w:val="00D24128"/>
    <w:rsid w:val="00D2429A"/>
    <w:rsid w:val="00D24883"/>
    <w:rsid w:val="00D24CEA"/>
    <w:rsid w:val="00D254DC"/>
    <w:rsid w:val="00D25815"/>
    <w:rsid w:val="00D25AFB"/>
    <w:rsid w:val="00D25B45"/>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E50"/>
    <w:rsid w:val="00D32EDB"/>
    <w:rsid w:val="00D33189"/>
    <w:rsid w:val="00D3362D"/>
    <w:rsid w:val="00D33F1D"/>
    <w:rsid w:val="00D33F7C"/>
    <w:rsid w:val="00D349CF"/>
    <w:rsid w:val="00D34B5B"/>
    <w:rsid w:val="00D35102"/>
    <w:rsid w:val="00D3558E"/>
    <w:rsid w:val="00D36968"/>
    <w:rsid w:val="00D36AFB"/>
    <w:rsid w:val="00D37236"/>
    <w:rsid w:val="00D3759B"/>
    <w:rsid w:val="00D375CE"/>
    <w:rsid w:val="00D376B0"/>
    <w:rsid w:val="00D37828"/>
    <w:rsid w:val="00D379F2"/>
    <w:rsid w:val="00D37B4F"/>
    <w:rsid w:val="00D37BF4"/>
    <w:rsid w:val="00D37E3D"/>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0A9"/>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787"/>
    <w:rsid w:val="00D54F88"/>
    <w:rsid w:val="00D550A9"/>
    <w:rsid w:val="00D553B0"/>
    <w:rsid w:val="00D55434"/>
    <w:rsid w:val="00D5608C"/>
    <w:rsid w:val="00D56A10"/>
    <w:rsid w:val="00D56BA7"/>
    <w:rsid w:val="00D56CD1"/>
    <w:rsid w:val="00D5708E"/>
    <w:rsid w:val="00D572C9"/>
    <w:rsid w:val="00D573E5"/>
    <w:rsid w:val="00D57814"/>
    <w:rsid w:val="00D57930"/>
    <w:rsid w:val="00D57D39"/>
    <w:rsid w:val="00D57E00"/>
    <w:rsid w:val="00D603DD"/>
    <w:rsid w:val="00D6048B"/>
    <w:rsid w:val="00D60745"/>
    <w:rsid w:val="00D609C6"/>
    <w:rsid w:val="00D60AE2"/>
    <w:rsid w:val="00D60EEB"/>
    <w:rsid w:val="00D6349E"/>
    <w:rsid w:val="00D6353C"/>
    <w:rsid w:val="00D63646"/>
    <w:rsid w:val="00D640CB"/>
    <w:rsid w:val="00D644F5"/>
    <w:rsid w:val="00D64617"/>
    <w:rsid w:val="00D64C5D"/>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1078"/>
    <w:rsid w:val="00D712D0"/>
    <w:rsid w:val="00D712E0"/>
    <w:rsid w:val="00D71834"/>
    <w:rsid w:val="00D72199"/>
    <w:rsid w:val="00D722E4"/>
    <w:rsid w:val="00D725E8"/>
    <w:rsid w:val="00D72741"/>
    <w:rsid w:val="00D7286C"/>
    <w:rsid w:val="00D72D14"/>
    <w:rsid w:val="00D72D2B"/>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069A"/>
    <w:rsid w:val="00D90B5B"/>
    <w:rsid w:val="00D91442"/>
    <w:rsid w:val="00D91646"/>
    <w:rsid w:val="00D91811"/>
    <w:rsid w:val="00D918E9"/>
    <w:rsid w:val="00D92B8A"/>
    <w:rsid w:val="00D92BBE"/>
    <w:rsid w:val="00D93445"/>
    <w:rsid w:val="00D93A0F"/>
    <w:rsid w:val="00D93E44"/>
    <w:rsid w:val="00D9409B"/>
    <w:rsid w:val="00D9415C"/>
    <w:rsid w:val="00D9419E"/>
    <w:rsid w:val="00D944D5"/>
    <w:rsid w:val="00D94C10"/>
    <w:rsid w:val="00D94CF6"/>
    <w:rsid w:val="00D951F6"/>
    <w:rsid w:val="00D95982"/>
    <w:rsid w:val="00D962F6"/>
    <w:rsid w:val="00D964D5"/>
    <w:rsid w:val="00D96D73"/>
    <w:rsid w:val="00D9716A"/>
    <w:rsid w:val="00D975DB"/>
    <w:rsid w:val="00D97786"/>
    <w:rsid w:val="00D97DAE"/>
    <w:rsid w:val="00D97F1B"/>
    <w:rsid w:val="00DA0048"/>
    <w:rsid w:val="00DA04BE"/>
    <w:rsid w:val="00DA0691"/>
    <w:rsid w:val="00DA06F9"/>
    <w:rsid w:val="00DA08A7"/>
    <w:rsid w:val="00DA0E31"/>
    <w:rsid w:val="00DA0F1C"/>
    <w:rsid w:val="00DA1A5F"/>
    <w:rsid w:val="00DA1AD9"/>
    <w:rsid w:val="00DA1CC5"/>
    <w:rsid w:val="00DA1D95"/>
    <w:rsid w:val="00DA1E27"/>
    <w:rsid w:val="00DA2007"/>
    <w:rsid w:val="00DA23AC"/>
    <w:rsid w:val="00DA327E"/>
    <w:rsid w:val="00DA32FA"/>
    <w:rsid w:val="00DA367A"/>
    <w:rsid w:val="00DA369B"/>
    <w:rsid w:val="00DA3FFE"/>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A768D"/>
    <w:rsid w:val="00DB0457"/>
    <w:rsid w:val="00DB045F"/>
    <w:rsid w:val="00DB05E9"/>
    <w:rsid w:val="00DB0615"/>
    <w:rsid w:val="00DB0AE6"/>
    <w:rsid w:val="00DB1060"/>
    <w:rsid w:val="00DB1730"/>
    <w:rsid w:val="00DB1CD6"/>
    <w:rsid w:val="00DB20E5"/>
    <w:rsid w:val="00DB2A69"/>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2CB"/>
    <w:rsid w:val="00DB6712"/>
    <w:rsid w:val="00DB69C7"/>
    <w:rsid w:val="00DB6B89"/>
    <w:rsid w:val="00DB6BAE"/>
    <w:rsid w:val="00DB71E9"/>
    <w:rsid w:val="00DB77EB"/>
    <w:rsid w:val="00DB77EE"/>
    <w:rsid w:val="00DC00BD"/>
    <w:rsid w:val="00DC06DD"/>
    <w:rsid w:val="00DC0A6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8F2"/>
    <w:rsid w:val="00DC6F13"/>
    <w:rsid w:val="00DC703D"/>
    <w:rsid w:val="00DC70A4"/>
    <w:rsid w:val="00DC7148"/>
    <w:rsid w:val="00DD0291"/>
    <w:rsid w:val="00DD042D"/>
    <w:rsid w:val="00DD05A8"/>
    <w:rsid w:val="00DD0A93"/>
    <w:rsid w:val="00DD0B04"/>
    <w:rsid w:val="00DD0B36"/>
    <w:rsid w:val="00DD0EEE"/>
    <w:rsid w:val="00DD0EF0"/>
    <w:rsid w:val="00DD11D4"/>
    <w:rsid w:val="00DD1493"/>
    <w:rsid w:val="00DD15A3"/>
    <w:rsid w:val="00DD225E"/>
    <w:rsid w:val="00DD229E"/>
    <w:rsid w:val="00DD2BB7"/>
    <w:rsid w:val="00DD2E44"/>
    <w:rsid w:val="00DD30E3"/>
    <w:rsid w:val="00DD355D"/>
    <w:rsid w:val="00DD35A7"/>
    <w:rsid w:val="00DD3898"/>
    <w:rsid w:val="00DD3B9D"/>
    <w:rsid w:val="00DD3CBA"/>
    <w:rsid w:val="00DD3D1C"/>
    <w:rsid w:val="00DD4779"/>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5E2F"/>
    <w:rsid w:val="00DE5EE6"/>
    <w:rsid w:val="00DE640B"/>
    <w:rsid w:val="00DE6DA4"/>
    <w:rsid w:val="00DE7B44"/>
    <w:rsid w:val="00DE7BC7"/>
    <w:rsid w:val="00DE7BE6"/>
    <w:rsid w:val="00DE7E37"/>
    <w:rsid w:val="00DE7E98"/>
    <w:rsid w:val="00DE7F7A"/>
    <w:rsid w:val="00DF0186"/>
    <w:rsid w:val="00DF032F"/>
    <w:rsid w:val="00DF04E2"/>
    <w:rsid w:val="00DF0AC6"/>
    <w:rsid w:val="00DF0F31"/>
    <w:rsid w:val="00DF1051"/>
    <w:rsid w:val="00DF13E2"/>
    <w:rsid w:val="00DF146E"/>
    <w:rsid w:val="00DF15B6"/>
    <w:rsid w:val="00DF340B"/>
    <w:rsid w:val="00DF3DD5"/>
    <w:rsid w:val="00DF4100"/>
    <w:rsid w:val="00DF42F3"/>
    <w:rsid w:val="00DF445F"/>
    <w:rsid w:val="00DF574A"/>
    <w:rsid w:val="00DF5D00"/>
    <w:rsid w:val="00DF63EF"/>
    <w:rsid w:val="00DF6768"/>
    <w:rsid w:val="00DF6962"/>
    <w:rsid w:val="00DF70DF"/>
    <w:rsid w:val="00DF71EE"/>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2B5"/>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D7E"/>
    <w:rsid w:val="00E07FAB"/>
    <w:rsid w:val="00E10128"/>
    <w:rsid w:val="00E10432"/>
    <w:rsid w:val="00E1052E"/>
    <w:rsid w:val="00E11063"/>
    <w:rsid w:val="00E11AFF"/>
    <w:rsid w:val="00E11DC5"/>
    <w:rsid w:val="00E11DEE"/>
    <w:rsid w:val="00E1213F"/>
    <w:rsid w:val="00E122C8"/>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9EB"/>
    <w:rsid w:val="00E16BA0"/>
    <w:rsid w:val="00E16DE1"/>
    <w:rsid w:val="00E17A64"/>
    <w:rsid w:val="00E17D7C"/>
    <w:rsid w:val="00E201E2"/>
    <w:rsid w:val="00E20463"/>
    <w:rsid w:val="00E20866"/>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627E"/>
    <w:rsid w:val="00E2768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5A29"/>
    <w:rsid w:val="00E362A7"/>
    <w:rsid w:val="00E36366"/>
    <w:rsid w:val="00E3665D"/>
    <w:rsid w:val="00E367D2"/>
    <w:rsid w:val="00E36817"/>
    <w:rsid w:val="00E370BE"/>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077"/>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3FD"/>
    <w:rsid w:val="00E546A6"/>
    <w:rsid w:val="00E549A9"/>
    <w:rsid w:val="00E54ABF"/>
    <w:rsid w:val="00E54BD4"/>
    <w:rsid w:val="00E54D21"/>
    <w:rsid w:val="00E54D41"/>
    <w:rsid w:val="00E54E9C"/>
    <w:rsid w:val="00E55631"/>
    <w:rsid w:val="00E55782"/>
    <w:rsid w:val="00E559DC"/>
    <w:rsid w:val="00E55D91"/>
    <w:rsid w:val="00E56B05"/>
    <w:rsid w:val="00E56B26"/>
    <w:rsid w:val="00E56BE0"/>
    <w:rsid w:val="00E56C5E"/>
    <w:rsid w:val="00E5705F"/>
    <w:rsid w:val="00E578F6"/>
    <w:rsid w:val="00E57C1A"/>
    <w:rsid w:val="00E6035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F80"/>
    <w:rsid w:val="00E65222"/>
    <w:rsid w:val="00E65995"/>
    <w:rsid w:val="00E65C1A"/>
    <w:rsid w:val="00E65F33"/>
    <w:rsid w:val="00E66160"/>
    <w:rsid w:val="00E66BB3"/>
    <w:rsid w:val="00E67F60"/>
    <w:rsid w:val="00E67FFA"/>
    <w:rsid w:val="00E70286"/>
    <w:rsid w:val="00E70787"/>
    <w:rsid w:val="00E710BA"/>
    <w:rsid w:val="00E711D3"/>
    <w:rsid w:val="00E71C13"/>
    <w:rsid w:val="00E728BD"/>
    <w:rsid w:val="00E72A27"/>
    <w:rsid w:val="00E735AB"/>
    <w:rsid w:val="00E73A69"/>
    <w:rsid w:val="00E73C4D"/>
    <w:rsid w:val="00E7403B"/>
    <w:rsid w:val="00E743B6"/>
    <w:rsid w:val="00E74658"/>
    <w:rsid w:val="00E74E22"/>
    <w:rsid w:val="00E75041"/>
    <w:rsid w:val="00E754C1"/>
    <w:rsid w:val="00E754FB"/>
    <w:rsid w:val="00E757F7"/>
    <w:rsid w:val="00E75ADB"/>
    <w:rsid w:val="00E75CBB"/>
    <w:rsid w:val="00E7616C"/>
    <w:rsid w:val="00E762EF"/>
    <w:rsid w:val="00E77ADF"/>
    <w:rsid w:val="00E77D08"/>
    <w:rsid w:val="00E80237"/>
    <w:rsid w:val="00E80702"/>
    <w:rsid w:val="00E807FC"/>
    <w:rsid w:val="00E8131F"/>
    <w:rsid w:val="00E81616"/>
    <w:rsid w:val="00E81668"/>
    <w:rsid w:val="00E816C0"/>
    <w:rsid w:val="00E8236D"/>
    <w:rsid w:val="00E82C5F"/>
    <w:rsid w:val="00E83D36"/>
    <w:rsid w:val="00E83D41"/>
    <w:rsid w:val="00E83F53"/>
    <w:rsid w:val="00E840B2"/>
    <w:rsid w:val="00E84144"/>
    <w:rsid w:val="00E85201"/>
    <w:rsid w:val="00E85307"/>
    <w:rsid w:val="00E85C2C"/>
    <w:rsid w:val="00E85D04"/>
    <w:rsid w:val="00E861C8"/>
    <w:rsid w:val="00E8659C"/>
    <w:rsid w:val="00E86951"/>
    <w:rsid w:val="00E871D2"/>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474"/>
    <w:rsid w:val="00E95792"/>
    <w:rsid w:val="00E957C2"/>
    <w:rsid w:val="00E9608D"/>
    <w:rsid w:val="00E9633E"/>
    <w:rsid w:val="00E963CC"/>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1F26"/>
    <w:rsid w:val="00EA27C1"/>
    <w:rsid w:val="00EA3370"/>
    <w:rsid w:val="00EA34B3"/>
    <w:rsid w:val="00EA40D5"/>
    <w:rsid w:val="00EA43F9"/>
    <w:rsid w:val="00EA461F"/>
    <w:rsid w:val="00EA50C4"/>
    <w:rsid w:val="00EA51D3"/>
    <w:rsid w:val="00EA5EFD"/>
    <w:rsid w:val="00EA61F9"/>
    <w:rsid w:val="00EA6600"/>
    <w:rsid w:val="00EA6BD8"/>
    <w:rsid w:val="00EA6EEB"/>
    <w:rsid w:val="00EA7120"/>
    <w:rsid w:val="00EA7437"/>
    <w:rsid w:val="00EA7444"/>
    <w:rsid w:val="00EA7931"/>
    <w:rsid w:val="00EA7C0E"/>
    <w:rsid w:val="00EA7E5E"/>
    <w:rsid w:val="00EB059D"/>
    <w:rsid w:val="00EB1BA0"/>
    <w:rsid w:val="00EB1BBB"/>
    <w:rsid w:val="00EB1BFF"/>
    <w:rsid w:val="00EB281F"/>
    <w:rsid w:val="00EB2B96"/>
    <w:rsid w:val="00EB3243"/>
    <w:rsid w:val="00EB3276"/>
    <w:rsid w:val="00EB3961"/>
    <w:rsid w:val="00EB3D57"/>
    <w:rsid w:val="00EB3E64"/>
    <w:rsid w:val="00EB4012"/>
    <w:rsid w:val="00EB40C2"/>
    <w:rsid w:val="00EB466D"/>
    <w:rsid w:val="00EB46CC"/>
    <w:rsid w:val="00EB4A0F"/>
    <w:rsid w:val="00EB58AE"/>
    <w:rsid w:val="00EB61B8"/>
    <w:rsid w:val="00EB663B"/>
    <w:rsid w:val="00EB6888"/>
    <w:rsid w:val="00EB695D"/>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2E9"/>
    <w:rsid w:val="00EC393D"/>
    <w:rsid w:val="00EC39BB"/>
    <w:rsid w:val="00EC3BF8"/>
    <w:rsid w:val="00EC4A4C"/>
    <w:rsid w:val="00EC505F"/>
    <w:rsid w:val="00EC5068"/>
    <w:rsid w:val="00EC5158"/>
    <w:rsid w:val="00EC52EB"/>
    <w:rsid w:val="00EC555B"/>
    <w:rsid w:val="00EC5648"/>
    <w:rsid w:val="00EC5F70"/>
    <w:rsid w:val="00EC5FB4"/>
    <w:rsid w:val="00EC64DF"/>
    <w:rsid w:val="00EC6B04"/>
    <w:rsid w:val="00EC6FAB"/>
    <w:rsid w:val="00EC78A1"/>
    <w:rsid w:val="00EC7F2E"/>
    <w:rsid w:val="00ED01C8"/>
    <w:rsid w:val="00ED09D6"/>
    <w:rsid w:val="00ED0BCA"/>
    <w:rsid w:val="00ED21C2"/>
    <w:rsid w:val="00ED2A4C"/>
    <w:rsid w:val="00ED2BB3"/>
    <w:rsid w:val="00ED3121"/>
    <w:rsid w:val="00ED3178"/>
    <w:rsid w:val="00ED32C8"/>
    <w:rsid w:val="00ED33BD"/>
    <w:rsid w:val="00ED36E1"/>
    <w:rsid w:val="00ED37BC"/>
    <w:rsid w:val="00ED37F7"/>
    <w:rsid w:val="00ED39D3"/>
    <w:rsid w:val="00ED3DBC"/>
    <w:rsid w:val="00ED3E02"/>
    <w:rsid w:val="00ED4140"/>
    <w:rsid w:val="00ED43C1"/>
    <w:rsid w:val="00ED4974"/>
    <w:rsid w:val="00ED4CF2"/>
    <w:rsid w:val="00ED4F8E"/>
    <w:rsid w:val="00ED507F"/>
    <w:rsid w:val="00ED5101"/>
    <w:rsid w:val="00ED5120"/>
    <w:rsid w:val="00ED5372"/>
    <w:rsid w:val="00ED55A6"/>
    <w:rsid w:val="00ED5718"/>
    <w:rsid w:val="00ED619D"/>
    <w:rsid w:val="00ED65F0"/>
    <w:rsid w:val="00ED6E7B"/>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04D"/>
    <w:rsid w:val="00EF13CC"/>
    <w:rsid w:val="00EF19C9"/>
    <w:rsid w:val="00EF2172"/>
    <w:rsid w:val="00EF21C3"/>
    <w:rsid w:val="00EF25CA"/>
    <w:rsid w:val="00EF272B"/>
    <w:rsid w:val="00EF2C39"/>
    <w:rsid w:val="00EF3325"/>
    <w:rsid w:val="00EF3390"/>
    <w:rsid w:val="00EF3499"/>
    <w:rsid w:val="00EF34F0"/>
    <w:rsid w:val="00EF3946"/>
    <w:rsid w:val="00EF3E53"/>
    <w:rsid w:val="00EF40A3"/>
    <w:rsid w:val="00EF47C7"/>
    <w:rsid w:val="00EF4858"/>
    <w:rsid w:val="00EF5A32"/>
    <w:rsid w:val="00EF5B80"/>
    <w:rsid w:val="00EF6897"/>
    <w:rsid w:val="00EF6954"/>
    <w:rsid w:val="00EF6FE8"/>
    <w:rsid w:val="00EF7A01"/>
    <w:rsid w:val="00F004A9"/>
    <w:rsid w:val="00F00766"/>
    <w:rsid w:val="00F00BEB"/>
    <w:rsid w:val="00F00CE2"/>
    <w:rsid w:val="00F00D60"/>
    <w:rsid w:val="00F01450"/>
    <w:rsid w:val="00F01535"/>
    <w:rsid w:val="00F01910"/>
    <w:rsid w:val="00F02FBE"/>
    <w:rsid w:val="00F03143"/>
    <w:rsid w:val="00F031E3"/>
    <w:rsid w:val="00F033EF"/>
    <w:rsid w:val="00F0446B"/>
    <w:rsid w:val="00F045A5"/>
    <w:rsid w:val="00F0469D"/>
    <w:rsid w:val="00F04B02"/>
    <w:rsid w:val="00F05A40"/>
    <w:rsid w:val="00F05AE7"/>
    <w:rsid w:val="00F05B87"/>
    <w:rsid w:val="00F0620A"/>
    <w:rsid w:val="00F062AE"/>
    <w:rsid w:val="00F063A7"/>
    <w:rsid w:val="00F064CD"/>
    <w:rsid w:val="00F0679A"/>
    <w:rsid w:val="00F06A30"/>
    <w:rsid w:val="00F06A81"/>
    <w:rsid w:val="00F06D95"/>
    <w:rsid w:val="00F075CB"/>
    <w:rsid w:val="00F07730"/>
    <w:rsid w:val="00F102D0"/>
    <w:rsid w:val="00F10657"/>
    <w:rsid w:val="00F10C10"/>
    <w:rsid w:val="00F10F1C"/>
    <w:rsid w:val="00F11A01"/>
    <w:rsid w:val="00F120C5"/>
    <w:rsid w:val="00F12181"/>
    <w:rsid w:val="00F12720"/>
    <w:rsid w:val="00F12735"/>
    <w:rsid w:val="00F13426"/>
    <w:rsid w:val="00F136E9"/>
    <w:rsid w:val="00F13D37"/>
    <w:rsid w:val="00F1416E"/>
    <w:rsid w:val="00F143D5"/>
    <w:rsid w:val="00F146E2"/>
    <w:rsid w:val="00F14F43"/>
    <w:rsid w:val="00F15AE7"/>
    <w:rsid w:val="00F15D7C"/>
    <w:rsid w:val="00F15DB4"/>
    <w:rsid w:val="00F15EA7"/>
    <w:rsid w:val="00F15EF9"/>
    <w:rsid w:val="00F15F33"/>
    <w:rsid w:val="00F1672E"/>
    <w:rsid w:val="00F16BAF"/>
    <w:rsid w:val="00F16D27"/>
    <w:rsid w:val="00F17876"/>
    <w:rsid w:val="00F179C6"/>
    <w:rsid w:val="00F179F9"/>
    <w:rsid w:val="00F20542"/>
    <w:rsid w:val="00F205F3"/>
    <w:rsid w:val="00F2061C"/>
    <w:rsid w:val="00F20C59"/>
    <w:rsid w:val="00F20CF3"/>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260"/>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835"/>
    <w:rsid w:val="00F30E12"/>
    <w:rsid w:val="00F3109B"/>
    <w:rsid w:val="00F32190"/>
    <w:rsid w:val="00F323E5"/>
    <w:rsid w:val="00F32B29"/>
    <w:rsid w:val="00F32EB8"/>
    <w:rsid w:val="00F3317A"/>
    <w:rsid w:val="00F331BC"/>
    <w:rsid w:val="00F3347B"/>
    <w:rsid w:val="00F33A7B"/>
    <w:rsid w:val="00F3423B"/>
    <w:rsid w:val="00F3430E"/>
    <w:rsid w:val="00F343E8"/>
    <w:rsid w:val="00F349F2"/>
    <w:rsid w:val="00F34A09"/>
    <w:rsid w:val="00F3680A"/>
    <w:rsid w:val="00F3697A"/>
    <w:rsid w:val="00F37392"/>
    <w:rsid w:val="00F37647"/>
    <w:rsid w:val="00F37AF1"/>
    <w:rsid w:val="00F37B13"/>
    <w:rsid w:val="00F401B1"/>
    <w:rsid w:val="00F40875"/>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C2F"/>
    <w:rsid w:val="00F53DF1"/>
    <w:rsid w:val="00F54ACF"/>
    <w:rsid w:val="00F54DA8"/>
    <w:rsid w:val="00F5529C"/>
    <w:rsid w:val="00F559E2"/>
    <w:rsid w:val="00F55ECD"/>
    <w:rsid w:val="00F56246"/>
    <w:rsid w:val="00F56348"/>
    <w:rsid w:val="00F5649F"/>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DC0"/>
    <w:rsid w:val="00F700F3"/>
    <w:rsid w:val="00F7016C"/>
    <w:rsid w:val="00F703DB"/>
    <w:rsid w:val="00F706ED"/>
    <w:rsid w:val="00F7082C"/>
    <w:rsid w:val="00F70E9D"/>
    <w:rsid w:val="00F71595"/>
    <w:rsid w:val="00F7171B"/>
    <w:rsid w:val="00F71BA6"/>
    <w:rsid w:val="00F71FA3"/>
    <w:rsid w:val="00F723AE"/>
    <w:rsid w:val="00F726A0"/>
    <w:rsid w:val="00F72E56"/>
    <w:rsid w:val="00F733F7"/>
    <w:rsid w:val="00F73D49"/>
    <w:rsid w:val="00F73DA9"/>
    <w:rsid w:val="00F73F63"/>
    <w:rsid w:val="00F74085"/>
    <w:rsid w:val="00F7434C"/>
    <w:rsid w:val="00F745D5"/>
    <w:rsid w:val="00F748FD"/>
    <w:rsid w:val="00F74F40"/>
    <w:rsid w:val="00F75495"/>
    <w:rsid w:val="00F75642"/>
    <w:rsid w:val="00F75BBC"/>
    <w:rsid w:val="00F761BD"/>
    <w:rsid w:val="00F76295"/>
    <w:rsid w:val="00F763D2"/>
    <w:rsid w:val="00F7670E"/>
    <w:rsid w:val="00F769A8"/>
    <w:rsid w:val="00F76F2B"/>
    <w:rsid w:val="00F7762C"/>
    <w:rsid w:val="00F776C4"/>
    <w:rsid w:val="00F77B7D"/>
    <w:rsid w:val="00F77D82"/>
    <w:rsid w:val="00F8039C"/>
    <w:rsid w:val="00F80C67"/>
    <w:rsid w:val="00F810BB"/>
    <w:rsid w:val="00F81211"/>
    <w:rsid w:val="00F81886"/>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0BC9"/>
    <w:rsid w:val="00F90DAF"/>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BE0"/>
    <w:rsid w:val="00FA1C03"/>
    <w:rsid w:val="00FA1F2F"/>
    <w:rsid w:val="00FA205A"/>
    <w:rsid w:val="00FA2125"/>
    <w:rsid w:val="00FA2142"/>
    <w:rsid w:val="00FA238B"/>
    <w:rsid w:val="00FA26AB"/>
    <w:rsid w:val="00FA2C33"/>
    <w:rsid w:val="00FA2CA8"/>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B2D"/>
    <w:rsid w:val="00FA6BAF"/>
    <w:rsid w:val="00FA6BEF"/>
    <w:rsid w:val="00FA6E7F"/>
    <w:rsid w:val="00FA70F6"/>
    <w:rsid w:val="00FA7114"/>
    <w:rsid w:val="00FA7641"/>
    <w:rsid w:val="00FA78D7"/>
    <w:rsid w:val="00FB028E"/>
    <w:rsid w:val="00FB03A1"/>
    <w:rsid w:val="00FB07A0"/>
    <w:rsid w:val="00FB0ADB"/>
    <w:rsid w:val="00FB0B4C"/>
    <w:rsid w:val="00FB18B4"/>
    <w:rsid w:val="00FB1C7D"/>
    <w:rsid w:val="00FB1EA3"/>
    <w:rsid w:val="00FB22DF"/>
    <w:rsid w:val="00FB2379"/>
    <w:rsid w:val="00FB24ED"/>
    <w:rsid w:val="00FB2750"/>
    <w:rsid w:val="00FB281A"/>
    <w:rsid w:val="00FB3055"/>
    <w:rsid w:val="00FB3106"/>
    <w:rsid w:val="00FB33CA"/>
    <w:rsid w:val="00FB3812"/>
    <w:rsid w:val="00FB389E"/>
    <w:rsid w:val="00FB3C04"/>
    <w:rsid w:val="00FB3EF8"/>
    <w:rsid w:val="00FB411A"/>
    <w:rsid w:val="00FB42B3"/>
    <w:rsid w:val="00FB45C7"/>
    <w:rsid w:val="00FB4711"/>
    <w:rsid w:val="00FB484F"/>
    <w:rsid w:val="00FB4AB0"/>
    <w:rsid w:val="00FB4D27"/>
    <w:rsid w:val="00FB4F5C"/>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90"/>
    <w:rsid w:val="00FC23B9"/>
    <w:rsid w:val="00FC254F"/>
    <w:rsid w:val="00FC2CCC"/>
    <w:rsid w:val="00FC2EC7"/>
    <w:rsid w:val="00FC3AEE"/>
    <w:rsid w:val="00FC3E0D"/>
    <w:rsid w:val="00FC3E4F"/>
    <w:rsid w:val="00FC471F"/>
    <w:rsid w:val="00FC494F"/>
    <w:rsid w:val="00FC55E5"/>
    <w:rsid w:val="00FC57BB"/>
    <w:rsid w:val="00FC59C4"/>
    <w:rsid w:val="00FC5B49"/>
    <w:rsid w:val="00FC5F61"/>
    <w:rsid w:val="00FC604E"/>
    <w:rsid w:val="00FC6451"/>
    <w:rsid w:val="00FC6587"/>
    <w:rsid w:val="00FC67F5"/>
    <w:rsid w:val="00FC6FA9"/>
    <w:rsid w:val="00FC7576"/>
    <w:rsid w:val="00FC7BA3"/>
    <w:rsid w:val="00FD0B0C"/>
    <w:rsid w:val="00FD0E73"/>
    <w:rsid w:val="00FD0F11"/>
    <w:rsid w:val="00FD1169"/>
    <w:rsid w:val="00FD1297"/>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6E8A"/>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1D95"/>
    <w:rsid w:val="00FE2268"/>
    <w:rsid w:val="00FE23D7"/>
    <w:rsid w:val="00FE298F"/>
    <w:rsid w:val="00FE2BEB"/>
    <w:rsid w:val="00FE2EBC"/>
    <w:rsid w:val="00FE30BC"/>
    <w:rsid w:val="00FE380A"/>
    <w:rsid w:val="00FE3CDD"/>
    <w:rsid w:val="00FE41B6"/>
    <w:rsid w:val="00FE4DBB"/>
    <w:rsid w:val="00FE536D"/>
    <w:rsid w:val="00FE60F2"/>
    <w:rsid w:val="00FE631D"/>
    <w:rsid w:val="00FE6674"/>
    <w:rsid w:val="00FE66C6"/>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369"/>
    <w:rsid w:val="00FF35D1"/>
    <w:rsid w:val="00FF3633"/>
    <w:rsid w:val="00FF3A23"/>
    <w:rsid w:val="00FF3CB9"/>
    <w:rsid w:val="00FF3D60"/>
    <w:rsid w:val="00FF45B9"/>
    <w:rsid w:val="00FF4907"/>
    <w:rsid w:val="00FF50C0"/>
    <w:rsid w:val="00FF51D5"/>
    <w:rsid w:val="00FF560E"/>
    <w:rsid w:val="00FF5ABF"/>
    <w:rsid w:val="00FF60E0"/>
    <w:rsid w:val="00FF63A0"/>
    <w:rsid w:val="00FF6718"/>
    <w:rsid w:val="00FF71B5"/>
    <w:rsid w:val="00FF73B9"/>
    <w:rsid w:val="00FF73FC"/>
    <w:rsid w:val="00FF740B"/>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27A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975DB"/>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D975DB"/>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D975DB"/>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0">
    <w:name w:val="index 2"/>
    <w:basedOn w:val="10"/>
    <w:semiHidden/>
    <w:rsid w:val="00DB3A47"/>
    <w:pPr>
      <w:ind w:left="284"/>
    </w:pPr>
  </w:style>
  <w:style w:type="paragraph" w:styleId="10">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1">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2">
    <w:name w:val="List Bullet 2"/>
    <w:basedOn w:val="a9"/>
    <w:rsid w:val="00DB3A47"/>
    <w:pPr>
      <w:ind w:left="851"/>
    </w:pPr>
  </w:style>
  <w:style w:type="paragraph" w:styleId="a9">
    <w:name w:val="List Bullet"/>
    <w:basedOn w:val="a4"/>
    <w:rsid w:val="00DB3A47"/>
  </w:style>
  <w:style w:type="paragraph" w:styleId="30">
    <w:name w:val="List Bullet 3"/>
    <w:basedOn w:val="22"/>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3">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3"/>
    <w:rsid w:val="00DB3A47"/>
    <w:pPr>
      <w:ind w:left="1135"/>
    </w:pPr>
  </w:style>
  <w:style w:type="paragraph" w:styleId="40">
    <w:name w:val="List 4"/>
    <w:basedOn w:val="31"/>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0"/>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3"/>
    <w:link w:val="B2Char"/>
    <w:rsid w:val="00DB3A47"/>
  </w:style>
  <w:style w:type="paragraph" w:customStyle="1" w:styleId="B3">
    <w:name w:val="B3"/>
    <w:basedOn w:val="31"/>
    <w:link w:val="B3Char2"/>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link w:val="ad"/>
    <w:semiHidden/>
    <w:rsid w:val="00DB3A47"/>
    <w:rPr>
      <w:rFonts w:eastAsia="MS Mincho"/>
    </w:rPr>
  </w:style>
  <w:style w:type="paragraph" w:styleId="24">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3"/>
    <w:qFormat/>
    <w:rsid w:val="00DB3A47"/>
    <w:pPr>
      <w:spacing w:before="120" w:after="120"/>
    </w:pPr>
    <w:rPr>
      <w:b/>
      <w:sz w:val="20"/>
      <w:szCs w:val="20"/>
    </w:rPr>
  </w:style>
  <w:style w:type="character" w:customStyle="1" w:styleId="af3">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Task Body"/>
    <w:basedOn w:val="a"/>
    <w:link w:val="af7"/>
    <w:uiPriority w:val="34"/>
    <w:qFormat/>
    <w:rsid w:val="007C2235"/>
    <w:pPr>
      <w:ind w:left="720"/>
      <w:contextualSpacing/>
    </w:pPr>
    <w:rPr>
      <w:lang w:eastAsia="en-US"/>
    </w:rPr>
  </w:style>
  <w:style w:type="table" w:styleId="af8">
    <w:name w:val="Table Grid"/>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Normal (Web)"/>
    <w:basedOn w:val="a"/>
    <w:uiPriority w:val="99"/>
    <w:unhideWhenUsed/>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b">
    <w:name w:val="Body Text"/>
    <w:basedOn w:val="a"/>
    <w:link w:val="afc"/>
    <w:rsid w:val="000A596D"/>
    <w:pPr>
      <w:spacing w:after="120"/>
    </w:pPr>
    <w:rPr>
      <w:sz w:val="20"/>
      <w:szCs w:val="20"/>
      <w:lang w:val="en-GB" w:eastAsia="en-US"/>
    </w:rPr>
  </w:style>
  <w:style w:type="character" w:customStyle="1" w:styleId="afc">
    <w:name w:val="正文文本 字符"/>
    <w:link w:val="afb"/>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b"/>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d">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7">
    <w:name w:val="列表段落 字符"/>
    <w:aliases w:val="- Bullets 字符,목록 단락 字符,リスト段落 字符,?? ?? 字符,????? 字符,???? 字符,Lista1 字符,列出段落1 字符,中等深浅网格 1 - 着色 21 字符,清單段落1 字符,¥¡¡¡¡ì¬º¥¹¥È¶ÎÂä 字符,ÁÐ³ö¶ÎÂä 字符,列表段落1 字符,—ño’i—Ž 字符,¥ê¥¹¥È¶ÎÂä 字符,1st level - Bullet List Paragraph 字符,Lettre d'introduction 字符"/>
    <w:link w:val="af6"/>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e">
    <w:name w:val="Title"/>
    <w:basedOn w:val="a"/>
    <w:next w:val="a"/>
    <w:link w:val="aff"/>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0">
    <w:name w:val="Emphasis"/>
    <w:uiPriority w:val="20"/>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paragraph" w:customStyle="1" w:styleId="references0">
    <w:name w:val="references"/>
    <w:uiPriority w:val="99"/>
    <w:rsid w:val="006C1DC9"/>
    <w:pPr>
      <w:numPr>
        <w:numId w:val="6"/>
      </w:numPr>
      <w:spacing w:after="50" w:line="180" w:lineRule="exact"/>
      <w:jc w:val="both"/>
    </w:pPr>
    <w:rPr>
      <w:rFonts w:ascii="Times New Roman" w:eastAsia="MS Mincho" w:hAnsi="Times New Roman"/>
      <w:noProof/>
      <w:szCs w:val="16"/>
      <w:lang w:eastAsia="en-US"/>
    </w:rPr>
  </w:style>
  <w:style w:type="paragraph" w:customStyle="1" w:styleId="RAN4H2">
    <w:name w:val="RAN4 H2"/>
    <w:basedOn w:val="2"/>
    <w:next w:val="a"/>
    <w:qFormat/>
    <w:rsid w:val="00D944D5"/>
    <w:pPr>
      <w:numPr>
        <w:ilvl w:val="1"/>
        <w:numId w:val="10"/>
      </w:numPr>
      <w:overflowPunct/>
      <w:autoSpaceDE/>
      <w:autoSpaceDN/>
      <w:adjustRightInd/>
      <w:jc w:val="both"/>
      <w:textAlignment w:val="auto"/>
    </w:pPr>
    <w:rPr>
      <w:rFonts w:eastAsia="Times New Roman"/>
      <w:lang w:val="en-US"/>
    </w:rPr>
  </w:style>
  <w:style w:type="paragraph" w:customStyle="1" w:styleId="RAN4H1">
    <w:name w:val="RAN4 H1"/>
    <w:basedOn w:val="a"/>
    <w:next w:val="a"/>
    <w:link w:val="RAN4H1Char"/>
    <w:qFormat/>
    <w:rsid w:val="00D944D5"/>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sz w:val="36"/>
      <w:szCs w:val="20"/>
      <w:lang w:val="en-GB" w:eastAsia="en-US"/>
    </w:rPr>
  </w:style>
  <w:style w:type="character" w:customStyle="1" w:styleId="RAN4H1Char">
    <w:name w:val="RAN4 H1 Char"/>
    <w:basedOn w:val="a0"/>
    <w:link w:val="RAN4H1"/>
    <w:rsid w:val="00D944D5"/>
    <w:rPr>
      <w:rFonts w:ascii="Arial" w:hAnsi="Arial"/>
      <w:kern w:val="2"/>
      <w:sz w:val="36"/>
      <w:lang w:val="en-GB" w:eastAsia="en-US"/>
    </w:rPr>
  </w:style>
  <w:style w:type="paragraph" w:customStyle="1" w:styleId="RAN4H3">
    <w:name w:val="RAN4 H3"/>
    <w:basedOn w:val="a"/>
    <w:qFormat/>
    <w:rsid w:val="00D944D5"/>
    <w:pPr>
      <w:numPr>
        <w:ilvl w:val="2"/>
        <w:numId w:val="10"/>
      </w:numPr>
    </w:pPr>
    <w:rPr>
      <w:rFonts w:ascii="Arial" w:hAnsi="Arial" w:cs="Arial"/>
      <w:sz w:val="24"/>
      <w:lang w:val="en-GB" w:eastAsia="en-US"/>
    </w:rPr>
  </w:style>
  <w:style w:type="character" w:customStyle="1" w:styleId="ad">
    <w:name w:val="批注文字 字符"/>
    <w:basedOn w:val="a0"/>
    <w:link w:val="ac"/>
    <w:semiHidden/>
    <w:rsid w:val="00D35102"/>
    <w:rPr>
      <w:rFonts w:asciiTheme="minorHAnsi" w:eastAsia="MS Mincho" w:hAnsiTheme="minorHAnsi" w:cstheme="minorBidi"/>
      <w:kern w:val="2"/>
      <w:sz w:val="21"/>
      <w:szCs w:val="22"/>
    </w:rPr>
  </w:style>
  <w:style w:type="paragraph" w:customStyle="1" w:styleId="Agreement">
    <w:name w:val="Agreement"/>
    <w:basedOn w:val="a"/>
    <w:next w:val="a"/>
    <w:qFormat/>
    <w:rsid w:val="006E3B63"/>
    <w:pPr>
      <w:widowControl/>
      <w:numPr>
        <w:numId w:val="17"/>
      </w:numPr>
      <w:tabs>
        <w:tab w:val="num" w:pos="1619"/>
      </w:tabs>
      <w:spacing w:before="60"/>
      <w:jc w:val="left"/>
    </w:pPr>
    <w:rPr>
      <w:rFonts w:ascii="Arial" w:eastAsia="MS Mincho" w:hAnsi="Arial" w:cs="Times New Roman"/>
      <w:b/>
      <w:kern w:val="0"/>
      <w:sz w:val="20"/>
      <w:szCs w:val="24"/>
      <w:lang w:val="en-GB" w:eastAsia="en-GB"/>
    </w:rPr>
  </w:style>
  <w:style w:type="character" w:customStyle="1" w:styleId="ui-provider">
    <w:name w:val="ui-provider"/>
    <w:basedOn w:val="a0"/>
    <w:rsid w:val="00FB38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9641729">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3804611">
      <w:bodyDiv w:val="1"/>
      <w:marLeft w:val="0"/>
      <w:marRight w:val="0"/>
      <w:marTop w:val="0"/>
      <w:marBottom w:val="0"/>
      <w:divBdr>
        <w:top w:val="none" w:sz="0" w:space="0" w:color="auto"/>
        <w:left w:val="none" w:sz="0" w:space="0" w:color="auto"/>
        <w:bottom w:val="none" w:sz="0" w:space="0" w:color="auto"/>
        <w:right w:val="none" w:sz="0" w:space="0" w:color="auto"/>
      </w:divBdr>
    </w:div>
    <w:div w:id="248195888">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3503620">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49077000">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146206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00865869">
      <w:bodyDiv w:val="1"/>
      <w:marLeft w:val="0"/>
      <w:marRight w:val="0"/>
      <w:marTop w:val="0"/>
      <w:marBottom w:val="0"/>
      <w:divBdr>
        <w:top w:val="none" w:sz="0" w:space="0" w:color="auto"/>
        <w:left w:val="none" w:sz="0" w:space="0" w:color="auto"/>
        <w:bottom w:val="none" w:sz="0" w:space="0" w:color="auto"/>
        <w:right w:val="none" w:sz="0" w:space="0" w:color="auto"/>
      </w:divBdr>
    </w:div>
    <w:div w:id="902712131">
      <w:bodyDiv w:val="1"/>
      <w:marLeft w:val="0"/>
      <w:marRight w:val="0"/>
      <w:marTop w:val="0"/>
      <w:marBottom w:val="0"/>
      <w:divBdr>
        <w:top w:val="none" w:sz="0" w:space="0" w:color="auto"/>
        <w:left w:val="none" w:sz="0" w:space="0" w:color="auto"/>
        <w:bottom w:val="none" w:sz="0" w:space="0" w:color="auto"/>
        <w:right w:val="none" w:sz="0" w:space="0" w:color="auto"/>
      </w:divBdr>
    </w:div>
    <w:div w:id="942109962">
      <w:bodyDiv w:val="1"/>
      <w:marLeft w:val="0"/>
      <w:marRight w:val="0"/>
      <w:marTop w:val="0"/>
      <w:marBottom w:val="0"/>
      <w:divBdr>
        <w:top w:val="none" w:sz="0" w:space="0" w:color="auto"/>
        <w:left w:val="none" w:sz="0" w:space="0" w:color="auto"/>
        <w:bottom w:val="none" w:sz="0" w:space="0" w:color="auto"/>
        <w:right w:val="none" w:sz="0" w:space="0" w:color="auto"/>
      </w:divBdr>
    </w:div>
    <w:div w:id="94623603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9314272">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7763009">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058444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7442018">
      <w:bodyDiv w:val="1"/>
      <w:marLeft w:val="0"/>
      <w:marRight w:val="0"/>
      <w:marTop w:val="0"/>
      <w:marBottom w:val="0"/>
      <w:divBdr>
        <w:top w:val="none" w:sz="0" w:space="0" w:color="auto"/>
        <w:left w:val="none" w:sz="0" w:space="0" w:color="auto"/>
        <w:bottom w:val="none" w:sz="0" w:space="0" w:color="auto"/>
        <w:right w:val="none" w:sz="0" w:space="0" w:color="auto"/>
      </w:divBdr>
      <w:divsChild>
        <w:div w:id="1012731331">
          <w:marLeft w:val="432"/>
          <w:marRight w:val="0"/>
          <w:marTop w:val="240"/>
          <w:marBottom w:val="0"/>
          <w:divBdr>
            <w:top w:val="none" w:sz="0" w:space="0" w:color="auto"/>
            <w:left w:val="none" w:sz="0" w:space="0" w:color="auto"/>
            <w:bottom w:val="none" w:sz="0" w:space="0" w:color="auto"/>
            <w:right w:val="none" w:sz="0" w:space="0" w:color="auto"/>
          </w:divBdr>
        </w:div>
        <w:div w:id="534460790">
          <w:marLeft w:val="1267"/>
          <w:marRight w:val="0"/>
          <w:marTop w:val="180"/>
          <w:marBottom w:val="0"/>
          <w:divBdr>
            <w:top w:val="none" w:sz="0" w:space="0" w:color="auto"/>
            <w:left w:val="none" w:sz="0" w:space="0" w:color="auto"/>
            <w:bottom w:val="none" w:sz="0" w:space="0" w:color="auto"/>
            <w:right w:val="none" w:sz="0" w:space="0" w:color="auto"/>
          </w:divBdr>
        </w:div>
        <w:div w:id="265038474">
          <w:marLeft w:val="432"/>
          <w:marRight w:val="0"/>
          <w:marTop w:val="240"/>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1065224698">
          <w:marLeft w:val="547"/>
          <w:marRight w:val="0"/>
          <w:marTop w:val="86"/>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34935928">
          <w:marLeft w:val="2074"/>
          <w:marRight w:val="0"/>
          <w:marTop w:val="260"/>
          <w:marBottom w:val="12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1562983313">
          <w:marLeft w:val="547"/>
          <w:marRight w:val="0"/>
          <w:marTop w:val="86"/>
          <w:marBottom w:val="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 w:id="752236236">
          <w:marLeft w:val="2074"/>
          <w:marRight w:val="0"/>
          <w:marTop w:val="260"/>
          <w:marBottom w:val="12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553AF4-996C-497C-96D3-48693C1C3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1489</Words>
  <Characters>8493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9963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2022-02-14T09:00:00Z</dcterms:created>
  <dcterms:modified xsi:type="dcterms:W3CDTF">2023-02-17T04:41:00Z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2022-11-03T10:02:49Z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1eb719e7-5aa1-454e-afeb-aaee8364963b</vt:lpwstr>
  </property>
  <property fmtid="{D5CDD505-2E9C-101B-9397-08002B2CF9AE}" pid="14" name="MSIP_Label_83bcef13-7cac-433f-ba1d-47a323951816_ContentBits">
    <vt:lpwstr>0</vt:lpwstr>
  </property>
</Properties>
</file>